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A15A" w14:textId="3CCFB336" w:rsidR="00236632" w:rsidRPr="00DE263A" w:rsidRDefault="00DE263A" w:rsidP="00DE263A">
      <w:pPr>
        <w:pStyle w:val="Titel"/>
        <w:jc w:val="center"/>
      </w:pPr>
      <w:r>
        <w:t>Vedtægter for Gladsaxe Lærerforening</w:t>
      </w:r>
    </w:p>
    <w:p w14:paraId="4D5B2B47" w14:textId="491EF82A" w:rsidR="00DE263A" w:rsidRDefault="00DE263A" w:rsidP="00FF7D03">
      <w:pPr>
        <w:jc w:val="center"/>
        <w:rPr>
          <w:b/>
          <w:bCs/>
          <w:sz w:val="22"/>
          <w:szCs w:val="22"/>
        </w:rPr>
      </w:pPr>
    </w:p>
    <w:p w14:paraId="442345B7" w14:textId="77777777" w:rsidR="00DE263A" w:rsidRDefault="00DE263A" w:rsidP="00FF7D03">
      <w:pPr>
        <w:jc w:val="center"/>
        <w:rPr>
          <w:b/>
          <w:bCs/>
          <w:sz w:val="22"/>
          <w:szCs w:val="22"/>
        </w:rPr>
      </w:pPr>
    </w:p>
    <w:p w14:paraId="102A7D8B" w14:textId="77777777" w:rsidR="00DE263A" w:rsidRDefault="00DE263A" w:rsidP="00FF7D03">
      <w:pPr>
        <w:jc w:val="center"/>
        <w:rPr>
          <w:b/>
          <w:bCs/>
          <w:sz w:val="22"/>
          <w:szCs w:val="22"/>
        </w:rPr>
      </w:pPr>
    </w:p>
    <w:p w14:paraId="7D4DDEEC" w14:textId="0866085A" w:rsidR="00374A31" w:rsidRPr="002F05D8" w:rsidRDefault="00374A31" w:rsidP="00FF7D03">
      <w:pPr>
        <w:jc w:val="center"/>
        <w:rPr>
          <w:b/>
          <w:bCs/>
          <w:sz w:val="22"/>
          <w:szCs w:val="22"/>
        </w:rPr>
      </w:pPr>
      <w:r w:rsidRPr="002F05D8">
        <w:rPr>
          <w:b/>
          <w:bCs/>
          <w:sz w:val="22"/>
          <w:szCs w:val="22"/>
        </w:rPr>
        <w:t>Navn/Hjemsted § 1.</w:t>
      </w:r>
    </w:p>
    <w:p w14:paraId="2F6DECC9" w14:textId="77777777" w:rsidR="00374A31" w:rsidRPr="002F05D8" w:rsidRDefault="00374A31">
      <w:pPr>
        <w:rPr>
          <w:sz w:val="22"/>
          <w:szCs w:val="22"/>
        </w:rPr>
      </w:pPr>
      <w:r w:rsidRPr="002F05D8">
        <w:rPr>
          <w:sz w:val="22"/>
          <w:szCs w:val="22"/>
        </w:rPr>
        <w:t>Gladsaxe Lærerforening, som er stiftet den 20. november 1918, udgør tillige kreds 20 af Danmarks Lærerforening. Dens hjemsted er Gladsaxe Kommune.</w:t>
      </w:r>
    </w:p>
    <w:p w14:paraId="2721A7F9" w14:textId="77777777" w:rsidR="00374A31" w:rsidRPr="002F05D8" w:rsidRDefault="00374A31">
      <w:pPr>
        <w:rPr>
          <w:sz w:val="22"/>
          <w:szCs w:val="22"/>
        </w:rPr>
      </w:pPr>
    </w:p>
    <w:p w14:paraId="5135C3D6" w14:textId="77777777" w:rsidR="00374A31" w:rsidRPr="002F05D8" w:rsidRDefault="00374A31" w:rsidP="00FF7D03">
      <w:pPr>
        <w:jc w:val="center"/>
        <w:rPr>
          <w:b/>
          <w:bCs/>
          <w:sz w:val="22"/>
          <w:szCs w:val="22"/>
        </w:rPr>
      </w:pPr>
      <w:r w:rsidRPr="002F05D8">
        <w:rPr>
          <w:b/>
          <w:bCs/>
          <w:sz w:val="22"/>
          <w:szCs w:val="22"/>
        </w:rPr>
        <w:t>Formål § 2.</w:t>
      </w:r>
    </w:p>
    <w:p w14:paraId="16A6D46B" w14:textId="77777777" w:rsidR="00374A31" w:rsidRPr="002F05D8" w:rsidRDefault="00374A31">
      <w:pPr>
        <w:rPr>
          <w:sz w:val="22"/>
          <w:szCs w:val="22"/>
        </w:rPr>
      </w:pPr>
      <w:r w:rsidRPr="002F05D8">
        <w:rPr>
          <w:sz w:val="22"/>
          <w:szCs w:val="22"/>
        </w:rPr>
        <w:t xml:space="preserve">Foreningens (kredsens) formål er at varetage medlemmernes pædagogiske, tjenstlige og økonomiske interesser og styrke sammenholdet. </w:t>
      </w:r>
    </w:p>
    <w:p w14:paraId="192FC106" w14:textId="77777777" w:rsidR="00374A31" w:rsidRPr="002F05D8" w:rsidRDefault="00374A31">
      <w:pPr>
        <w:rPr>
          <w:sz w:val="22"/>
          <w:szCs w:val="22"/>
        </w:rPr>
      </w:pPr>
    </w:p>
    <w:p w14:paraId="580CC6D7" w14:textId="77777777" w:rsidR="00374A31" w:rsidRPr="002F05D8" w:rsidRDefault="00374A31" w:rsidP="008C2C56">
      <w:pPr>
        <w:jc w:val="center"/>
        <w:rPr>
          <w:b/>
          <w:bCs/>
          <w:sz w:val="22"/>
          <w:szCs w:val="22"/>
        </w:rPr>
      </w:pPr>
      <w:r w:rsidRPr="002F05D8">
        <w:rPr>
          <w:b/>
          <w:bCs/>
          <w:sz w:val="22"/>
          <w:szCs w:val="22"/>
        </w:rPr>
        <w:t>Medlemmer § 3.</w:t>
      </w:r>
    </w:p>
    <w:p w14:paraId="7D3500C4" w14:textId="77777777" w:rsidR="00374A31" w:rsidRPr="002F05D8" w:rsidRDefault="00374A31">
      <w:pPr>
        <w:rPr>
          <w:sz w:val="22"/>
          <w:szCs w:val="22"/>
        </w:rPr>
      </w:pPr>
      <w:r w:rsidRPr="002F05D8">
        <w:rPr>
          <w:sz w:val="22"/>
          <w:szCs w:val="22"/>
        </w:rPr>
        <w:t>Som medlem skal optages enhver, som ifølge Danmarks Lærerforenings vedtægter har ret til at være almindeligt eller særligt medlem af kredsen.</w:t>
      </w:r>
    </w:p>
    <w:p w14:paraId="756B5729" w14:textId="77777777" w:rsidR="00374A31" w:rsidRPr="002F05D8" w:rsidRDefault="00374A31">
      <w:pPr>
        <w:rPr>
          <w:sz w:val="22"/>
          <w:szCs w:val="22"/>
        </w:rPr>
      </w:pPr>
      <w:r w:rsidRPr="002F05D8">
        <w:rPr>
          <w:i/>
          <w:iCs/>
          <w:sz w:val="22"/>
          <w:szCs w:val="22"/>
        </w:rPr>
        <w:t>Stk. 2.</w:t>
      </w:r>
      <w:r w:rsidRPr="002F05D8">
        <w:rPr>
          <w:sz w:val="22"/>
          <w:szCs w:val="22"/>
        </w:rPr>
        <w:t xml:space="preserve"> Kun almindelige medlemmer er valgbare og har stemmeret.</w:t>
      </w:r>
    </w:p>
    <w:p w14:paraId="31FBB8C1" w14:textId="77777777" w:rsidR="00374A31" w:rsidRPr="002F05D8" w:rsidRDefault="00374A31">
      <w:pPr>
        <w:rPr>
          <w:sz w:val="22"/>
          <w:szCs w:val="22"/>
        </w:rPr>
      </w:pPr>
      <w:r w:rsidRPr="002F05D8">
        <w:rPr>
          <w:i/>
          <w:iCs/>
          <w:sz w:val="22"/>
          <w:szCs w:val="22"/>
        </w:rPr>
        <w:t>Stk. 3.</w:t>
      </w:r>
      <w:r w:rsidRPr="002F05D8">
        <w:rPr>
          <w:sz w:val="22"/>
          <w:szCs w:val="22"/>
        </w:rPr>
        <w:t xml:space="preserve"> Indmeldelse sker </w:t>
      </w:r>
      <w:r w:rsidR="00A92C53" w:rsidRPr="002F05D8">
        <w:rPr>
          <w:b/>
          <w:i/>
          <w:color w:val="FF0000"/>
          <w:sz w:val="22"/>
          <w:szCs w:val="22"/>
        </w:rPr>
        <w:t xml:space="preserve">jf. Danmarks Lærerforenings vedtægter. </w:t>
      </w:r>
      <w:r w:rsidRPr="002F05D8">
        <w:rPr>
          <w:strike/>
          <w:sz w:val="22"/>
          <w:szCs w:val="22"/>
        </w:rPr>
        <w:t>på foreningens hjemmeside.</w:t>
      </w:r>
    </w:p>
    <w:p w14:paraId="20EB9D81" w14:textId="77777777" w:rsidR="00374A31" w:rsidRPr="002F05D8" w:rsidRDefault="00374A31">
      <w:pPr>
        <w:rPr>
          <w:strike/>
          <w:sz w:val="22"/>
          <w:szCs w:val="22"/>
        </w:rPr>
      </w:pPr>
      <w:r w:rsidRPr="002F05D8">
        <w:rPr>
          <w:i/>
          <w:iCs/>
          <w:sz w:val="22"/>
          <w:szCs w:val="22"/>
        </w:rPr>
        <w:t>Stk. 4.</w:t>
      </w:r>
      <w:r w:rsidRPr="002F05D8">
        <w:rPr>
          <w:sz w:val="22"/>
          <w:szCs w:val="22"/>
        </w:rPr>
        <w:t xml:space="preserve"> Udmeldelse af foreningen (kredsen)</w:t>
      </w:r>
      <w:r w:rsidR="00A92C53" w:rsidRPr="002F05D8">
        <w:rPr>
          <w:sz w:val="22"/>
          <w:szCs w:val="22"/>
        </w:rPr>
        <w:t xml:space="preserve"> </w:t>
      </w:r>
      <w:r w:rsidR="00A92C53" w:rsidRPr="002F05D8">
        <w:rPr>
          <w:b/>
          <w:i/>
          <w:color w:val="FF0000"/>
          <w:sz w:val="22"/>
          <w:szCs w:val="22"/>
        </w:rPr>
        <w:t>sker jf. Danmarks Lærerforenings vedtægter.</w:t>
      </w:r>
      <w:r w:rsidRPr="002F05D8">
        <w:rPr>
          <w:sz w:val="22"/>
          <w:szCs w:val="22"/>
        </w:rPr>
        <w:t xml:space="preserve"> </w:t>
      </w:r>
      <w:r w:rsidRPr="002F05D8">
        <w:rPr>
          <w:strike/>
          <w:sz w:val="22"/>
          <w:szCs w:val="22"/>
        </w:rPr>
        <w:t>skal ske skriftligt eller i mail til foreningens kontor eller til Danmarks Lærerforening med mindst 1 måneds varsel til 1. januar, 1. april, 1. juli eller 1. oktober.</w:t>
      </w:r>
    </w:p>
    <w:p w14:paraId="0A062C18" w14:textId="77777777" w:rsidR="00374A31" w:rsidRPr="002F05D8" w:rsidRDefault="00374A31">
      <w:pPr>
        <w:rPr>
          <w:sz w:val="22"/>
          <w:szCs w:val="22"/>
        </w:rPr>
      </w:pPr>
    </w:p>
    <w:p w14:paraId="29D63A1C" w14:textId="77777777" w:rsidR="00374A31" w:rsidRPr="002F05D8" w:rsidRDefault="00374A31" w:rsidP="008C2C56">
      <w:pPr>
        <w:jc w:val="center"/>
        <w:rPr>
          <w:b/>
          <w:bCs/>
          <w:sz w:val="22"/>
          <w:szCs w:val="22"/>
        </w:rPr>
      </w:pPr>
      <w:r w:rsidRPr="002F05D8">
        <w:rPr>
          <w:b/>
          <w:bCs/>
          <w:sz w:val="22"/>
          <w:szCs w:val="22"/>
        </w:rPr>
        <w:t>Generalforsamlingen § 4.</w:t>
      </w:r>
    </w:p>
    <w:p w14:paraId="1A801027" w14:textId="77777777" w:rsidR="00374A31" w:rsidRPr="002F05D8" w:rsidRDefault="00374A31">
      <w:pPr>
        <w:rPr>
          <w:sz w:val="22"/>
          <w:szCs w:val="22"/>
        </w:rPr>
      </w:pPr>
      <w:r w:rsidRPr="002F05D8">
        <w:rPr>
          <w:sz w:val="22"/>
          <w:szCs w:val="22"/>
        </w:rPr>
        <w:t>Generalforsamlingen er den højeste myndighed i alle foreningens (kredsens) anliggender. Ordinær generalforsamling afholdes i februar eller marts måned med følgende dagsorden:</w:t>
      </w:r>
    </w:p>
    <w:p w14:paraId="3DF862B0" w14:textId="77777777" w:rsidR="00374A31" w:rsidRPr="002F05D8" w:rsidRDefault="00374A31">
      <w:pPr>
        <w:rPr>
          <w:sz w:val="22"/>
          <w:szCs w:val="22"/>
        </w:rPr>
      </w:pPr>
    </w:p>
    <w:p w14:paraId="7CEECE74" w14:textId="77777777" w:rsidR="00374A31" w:rsidRPr="002F05D8" w:rsidRDefault="00374A31" w:rsidP="00374A31">
      <w:pPr>
        <w:pStyle w:val="Listeafsnit"/>
        <w:numPr>
          <w:ilvl w:val="0"/>
          <w:numId w:val="1"/>
        </w:numPr>
        <w:rPr>
          <w:sz w:val="22"/>
          <w:szCs w:val="22"/>
        </w:rPr>
      </w:pPr>
      <w:r w:rsidRPr="002F05D8">
        <w:rPr>
          <w:sz w:val="22"/>
          <w:szCs w:val="22"/>
        </w:rPr>
        <w:t>Valg af dirigent.</w:t>
      </w:r>
    </w:p>
    <w:p w14:paraId="70733425" w14:textId="77777777" w:rsidR="00374A31" w:rsidRPr="002F05D8" w:rsidRDefault="00374A31" w:rsidP="00374A31">
      <w:pPr>
        <w:pStyle w:val="Listeafsnit"/>
        <w:numPr>
          <w:ilvl w:val="0"/>
          <w:numId w:val="1"/>
        </w:numPr>
        <w:rPr>
          <w:sz w:val="22"/>
          <w:szCs w:val="22"/>
        </w:rPr>
      </w:pPr>
      <w:r w:rsidRPr="002F05D8">
        <w:rPr>
          <w:sz w:val="22"/>
          <w:szCs w:val="22"/>
        </w:rPr>
        <w:t>Formanden aflægger beretning.</w:t>
      </w:r>
    </w:p>
    <w:p w14:paraId="0EA460F6" w14:textId="77777777" w:rsidR="00374A31" w:rsidRPr="002F05D8" w:rsidRDefault="00374A31" w:rsidP="00374A31">
      <w:pPr>
        <w:pStyle w:val="Listeafsnit"/>
        <w:numPr>
          <w:ilvl w:val="0"/>
          <w:numId w:val="1"/>
        </w:numPr>
        <w:rPr>
          <w:sz w:val="22"/>
          <w:szCs w:val="22"/>
        </w:rPr>
      </w:pPr>
      <w:r w:rsidRPr="002F05D8">
        <w:rPr>
          <w:sz w:val="22"/>
          <w:szCs w:val="22"/>
        </w:rPr>
        <w:t>Foreningens regnskab.</w:t>
      </w:r>
    </w:p>
    <w:p w14:paraId="53287809" w14:textId="77777777" w:rsidR="00374A31" w:rsidRPr="002F05D8" w:rsidRDefault="00374A31" w:rsidP="00374A31">
      <w:pPr>
        <w:pStyle w:val="Listeafsnit"/>
        <w:numPr>
          <w:ilvl w:val="0"/>
          <w:numId w:val="1"/>
        </w:numPr>
        <w:rPr>
          <w:sz w:val="22"/>
          <w:szCs w:val="22"/>
        </w:rPr>
      </w:pPr>
      <w:r w:rsidRPr="002F05D8">
        <w:rPr>
          <w:sz w:val="22"/>
          <w:szCs w:val="22"/>
        </w:rPr>
        <w:t>Indkomne forslag.</w:t>
      </w:r>
    </w:p>
    <w:p w14:paraId="5291D3B9" w14:textId="77777777" w:rsidR="00374A31" w:rsidRPr="002F05D8" w:rsidRDefault="00374A31" w:rsidP="00374A31">
      <w:pPr>
        <w:pStyle w:val="Listeafsnit"/>
        <w:numPr>
          <w:ilvl w:val="0"/>
          <w:numId w:val="1"/>
        </w:numPr>
        <w:rPr>
          <w:sz w:val="22"/>
          <w:szCs w:val="22"/>
        </w:rPr>
      </w:pPr>
      <w:r w:rsidRPr="002F05D8">
        <w:rPr>
          <w:sz w:val="22"/>
          <w:szCs w:val="22"/>
        </w:rPr>
        <w:t xml:space="preserve">Fastsættelse af ydelser, jf. § </w:t>
      </w:r>
      <w:r w:rsidRPr="00F24004">
        <w:rPr>
          <w:strike/>
          <w:sz w:val="22"/>
          <w:szCs w:val="22"/>
        </w:rPr>
        <w:t>15</w:t>
      </w:r>
      <w:r w:rsidR="00F24004">
        <w:rPr>
          <w:sz w:val="22"/>
          <w:szCs w:val="22"/>
        </w:rPr>
        <w:t xml:space="preserve"> </w:t>
      </w:r>
      <w:r w:rsidR="00F24004" w:rsidRPr="00F24004">
        <w:rPr>
          <w:b/>
          <w:color w:val="FF0000"/>
          <w:sz w:val="22"/>
          <w:szCs w:val="22"/>
        </w:rPr>
        <w:t>16</w:t>
      </w:r>
      <w:r w:rsidRPr="002F05D8">
        <w:rPr>
          <w:sz w:val="22"/>
          <w:szCs w:val="22"/>
        </w:rPr>
        <w:t>.</w:t>
      </w:r>
    </w:p>
    <w:p w14:paraId="3F7453F9" w14:textId="77777777" w:rsidR="00374A31" w:rsidRPr="002F05D8" w:rsidRDefault="00374A31" w:rsidP="00374A31">
      <w:pPr>
        <w:pStyle w:val="Listeafsnit"/>
        <w:numPr>
          <w:ilvl w:val="0"/>
          <w:numId w:val="1"/>
        </w:numPr>
        <w:rPr>
          <w:sz w:val="22"/>
          <w:szCs w:val="22"/>
        </w:rPr>
      </w:pPr>
      <w:r w:rsidRPr="002F05D8">
        <w:rPr>
          <w:sz w:val="22"/>
          <w:szCs w:val="22"/>
        </w:rPr>
        <w:t>Budget og fastsættelse af kredskontingent, jf. § 7.</w:t>
      </w:r>
    </w:p>
    <w:p w14:paraId="6CC64348" w14:textId="77777777" w:rsidR="00374A31" w:rsidRPr="002F05D8" w:rsidRDefault="00374A31" w:rsidP="00374A31">
      <w:pPr>
        <w:pStyle w:val="Listeafsnit"/>
        <w:numPr>
          <w:ilvl w:val="0"/>
          <w:numId w:val="1"/>
        </w:numPr>
        <w:rPr>
          <w:sz w:val="22"/>
          <w:szCs w:val="22"/>
        </w:rPr>
      </w:pPr>
      <w:r w:rsidRPr="002F05D8">
        <w:rPr>
          <w:sz w:val="22"/>
          <w:szCs w:val="22"/>
        </w:rPr>
        <w:t>Valg, jf. § 9, 10 og 11.</w:t>
      </w:r>
    </w:p>
    <w:p w14:paraId="0D101A78" w14:textId="77777777" w:rsidR="00374A31" w:rsidRPr="002F05D8" w:rsidRDefault="00374A31" w:rsidP="00374A31">
      <w:pPr>
        <w:pStyle w:val="Listeafsnit"/>
        <w:numPr>
          <w:ilvl w:val="0"/>
          <w:numId w:val="1"/>
        </w:numPr>
        <w:rPr>
          <w:sz w:val="22"/>
          <w:szCs w:val="22"/>
        </w:rPr>
      </w:pPr>
      <w:r w:rsidRPr="002F05D8">
        <w:rPr>
          <w:sz w:val="22"/>
          <w:szCs w:val="22"/>
        </w:rPr>
        <w:t>Eventuelt.</w:t>
      </w:r>
    </w:p>
    <w:p w14:paraId="3DD42411" w14:textId="77777777" w:rsidR="00374A31" w:rsidRPr="002F05D8" w:rsidRDefault="00374A31" w:rsidP="00374A31">
      <w:pPr>
        <w:rPr>
          <w:sz w:val="22"/>
          <w:szCs w:val="22"/>
        </w:rPr>
      </w:pPr>
    </w:p>
    <w:p w14:paraId="0E787C0B" w14:textId="77777777" w:rsidR="00374A31" w:rsidRPr="002F05D8" w:rsidRDefault="00374A31" w:rsidP="00DD4412">
      <w:pPr>
        <w:jc w:val="center"/>
        <w:rPr>
          <w:b/>
          <w:bCs/>
          <w:sz w:val="22"/>
          <w:szCs w:val="22"/>
        </w:rPr>
      </w:pPr>
      <w:r w:rsidRPr="002F05D8">
        <w:rPr>
          <w:b/>
          <w:bCs/>
          <w:sz w:val="22"/>
          <w:szCs w:val="22"/>
        </w:rPr>
        <w:t>§ 5.</w:t>
      </w:r>
    </w:p>
    <w:p w14:paraId="3F3B59A2" w14:textId="77777777" w:rsidR="00374A31" w:rsidRPr="002F05D8" w:rsidRDefault="00DD4412" w:rsidP="00374A31">
      <w:pPr>
        <w:rPr>
          <w:sz w:val="22"/>
          <w:szCs w:val="22"/>
        </w:rPr>
      </w:pPr>
      <w:r w:rsidRPr="002F05D8">
        <w:rPr>
          <w:sz w:val="22"/>
          <w:szCs w:val="22"/>
        </w:rPr>
        <w:t>Indkaldelse til ordinær generalforsamling skal ske med mindst 3 ugers varsel ved opslag på foreningens hjemmeside. Desuden anvendes foreningens aktuelle kommunikationskanaler. Ved indkaldelsen angives eller henvises til foreløbig dagsorden og frist for indsendelse af punkter til endelig dagsorden.</w:t>
      </w:r>
    </w:p>
    <w:p w14:paraId="62EA7910" w14:textId="77777777" w:rsidR="00DD4412" w:rsidRPr="002F05D8" w:rsidRDefault="00DD4412" w:rsidP="00374A31">
      <w:pPr>
        <w:rPr>
          <w:sz w:val="22"/>
          <w:szCs w:val="22"/>
        </w:rPr>
      </w:pPr>
      <w:r w:rsidRPr="002F05D8">
        <w:rPr>
          <w:i/>
          <w:iCs/>
          <w:sz w:val="22"/>
          <w:szCs w:val="22"/>
        </w:rPr>
        <w:t>Stk. 2.</w:t>
      </w:r>
      <w:r w:rsidRPr="002F05D8">
        <w:rPr>
          <w:sz w:val="22"/>
          <w:szCs w:val="22"/>
        </w:rPr>
        <w:t xml:space="preserve"> Forslag, der ønskes sat på dagordenen, skal foreligge skriftligt hos kredsformanden senest 10 dage før generalforsamlingens afholdelse. Endelig dagsorden indeholdende forslag til budget og kontingent bekendtgøres senest 5 dage før generalforsamlingen ved opslag på foreningens hjemmeside. Desuden anvendes foreningens aktuelle kommunikationskanaler. </w:t>
      </w:r>
    </w:p>
    <w:p w14:paraId="58333327" w14:textId="77777777" w:rsidR="00DD4412" w:rsidRPr="002F05D8" w:rsidRDefault="00DD4412" w:rsidP="00374A31">
      <w:pPr>
        <w:rPr>
          <w:sz w:val="22"/>
          <w:szCs w:val="22"/>
        </w:rPr>
      </w:pPr>
    </w:p>
    <w:p w14:paraId="3F3E3EED" w14:textId="77777777" w:rsidR="00DD4412" w:rsidRPr="002F05D8" w:rsidRDefault="00DD4412" w:rsidP="00665DBA">
      <w:pPr>
        <w:jc w:val="center"/>
        <w:rPr>
          <w:b/>
          <w:sz w:val="22"/>
          <w:szCs w:val="22"/>
        </w:rPr>
      </w:pPr>
      <w:r w:rsidRPr="002F05D8">
        <w:rPr>
          <w:b/>
          <w:sz w:val="22"/>
          <w:szCs w:val="22"/>
        </w:rPr>
        <w:t>§ 6.</w:t>
      </w:r>
    </w:p>
    <w:p w14:paraId="5200E92E" w14:textId="77777777" w:rsidR="00DD4412" w:rsidRPr="002F05D8" w:rsidRDefault="00DD4412" w:rsidP="00374A31">
      <w:pPr>
        <w:rPr>
          <w:sz w:val="22"/>
          <w:szCs w:val="22"/>
        </w:rPr>
      </w:pPr>
      <w:r w:rsidRPr="002F05D8">
        <w:rPr>
          <w:sz w:val="22"/>
          <w:szCs w:val="22"/>
        </w:rPr>
        <w:t>Generalforsamlingen kan kun træffe beslutning om sager, der er optaget på dagsordenen. Generalforsamlingen er beslutningsdygtig, når den er lovlig indkaldt. Beslutninger træffes ved almindeligt flertal.</w:t>
      </w:r>
    </w:p>
    <w:p w14:paraId="07FE76CF" w14:textId="77777777" w:rsidR="00DD4412" w:rsidRPr="002F05D8" w:rsidRDefault="00DD4412" w:rsidP="00374A31">
      <w:pPr>
        <w:rPr>
          <w:sz w:val="22"/>
          <w:szCs w:val="22"/>
        </w:rPr>
      </w:pPr>
      <w:r w:rsidRPr="002F05D8">
        <w:rPr>
          <w:i/>
          <w:iCs/>
          <w:sz w:val="22"/>
          <w:szCs w:val="22"/>
        </w:rPr>
        <w:t>Stk. 2.</w:t>
      </w:r>
      <w:r w:rsidRPr="002F05D8">
        <w:rPr>
          <w:sz w:val="22"/>
          <w:szCs w:val="22"/>
        </w:rPr>
        <w:t xml:space="preserve"> Afstemningen foregår ved håndsoprækning, med mindre skriftlig afstemning forlanges. </w:t>
      </w:r>
    </w:p>
    <w:p w14:paraId="4820A8A8" w14:textId="77777777" w:rsidR="00DD4412" w:rsidRPr="002F05D8" w:rsidRDefault="00DD4412" w:rsidP="00374A31">
      <w:pPr>
        <w:rPr>
          <w:sz w:val="22"/>
          <w:szCs w:val="22"/>
        </w:rPr>
      </w:pPr>
      <w:r w:rsidRPr="002F05D8">
        <w:rPr>
          <w:i/>
          <w:iCs/>
          <w:sz w:val="22"/>
          <w:szCs w:val="22"/>
        </w:rPr>
        <w:lastRenderedPageBreak/>
        <w:t>Stk. 3.</w:t>
      </w:r>
      <w:r w:rsidRPr="002F05D8">
        <w:rPr>
          <w:sz w:val="22"/>
          <w:szCs w:val="22"/>
        </w:rPr>
        <w:t xml:space="preserve"> Ved personvalg foretages altid skriftlig afstemning, hvis der er opstillet flere kandidater, end der skal vælges.</w:t>
      </w:r>
      <w:r w:rsidR="00665DBA" w:rsidRPr="002F05D8">
        <w:rPr>
          <w:sz w:val="22"/>
          <w:szCs w:val="22"/>
        </w:rPr>
        <w:t xml:space="preserve"> </w:t>
      </w:r>
      <w:r w:rsidR="00665DBA" w:rsidRPr="002F05D8">
        <w:rPr>
          <w:b/>
          <w:i/>
          <w:color w:val="FF0000"/>
          <w:sz w:val="22"/>
          <w:szCs w:val="22"/>
        </w:rPr>
        <w:t>Der er dog altid skriftlig afstemning ved bestyrelsesvalg</w:t>
      </w:r>
    </w:p>
    <w:p w14:paraId="27F31D7C" w14:textId="77777777" w:rsidR="00DD4412" w:rsidRPr="002F05D8" w:rsidRDefault="00DD4412" w:rsidP="00374A31">
      <w:pPr>
        <w:rPr>
          <w:sz w:val="22"/>
          <w:szCs w:val="22"/>
        </w:rPr>
      </w:pPr>
      <w:r w:rsidRPr="002F05D8">
        <w:rPr>
          <w:i/>
          <w:iCs/>
          <w:sz w:val="22"/>
          <w:szCs w:val="22"/>
        </w:rPr>
        <w:t>Stk. 4.</w:t>
      </w:r>
      <w:r w:rsidRPr="002F05D8">
        <w:rPr>
          <w:sz w:val="22"/>
          <w:szCs w:val="22"/>
        </w:rPr>
        <w:t xml:space="preserve"> Der kan ikke afgives stemme ved fuldmagt eller brev.</w:t>
      </w:r>
    </w:p>
    <w:p w14:paraId="34BED977" w14:textId="77777777" w:rsidR="00DD4412" w:rsidRPr="002F05D8" w:rsidRDefault="00DD4412" w:rsidP="00374A31">
      <w:pPr>
        <w:rPr>
          <w:sz w:val="22"/>
          <w:szCs w:val="22"/>
        </w:rPr>
      </w:pPr>
      <w:r w:rsidRPr="002F05D8">
        <w:rPr>
          <w:i/>
          <w:iCs/>
          <w:sz w:val="22"/>
          <w:szCs w:val="22"/>
        </w:rPr>
        <w:t>Stk. 5.</w:t>
      </w:r>
      <w:r w:rsidRPr="002F05D8">
        <w:rPr>
          <w:sz w:val="22"/>
          <w:szCs w:val="22"/>
        </w:rPr>
        <w:t xml:space="preserve"> Til vedtægtsændringer kræves, at mindst 2/3 af samtlige afgivne stemmer (inkl. stemmer ikke) stemmer for ændringerne. </w:t>
      </w:r>
    </w:p>
    <w:p w14:paraId="18A985A5" w14:textId="77777777" w:rsidR="00DD4412" w:rsidRPr="002F05D8" w:rsidRDefault="00DD4412" w:rsidP="00374A31">
      <w:pPr>
        <w:rPr>
          <w:sz w:val="22"/>
          <w:szCs w:val="22"/>
        </w:rPr>
      </w:pPr>
    </w:p>
    <w:p w14:paraId="3A78D57F" w14:textId="77777777" w:rsidR="00DD4412" w:rsidRPr="002F05D8" w:rsidRDefault="00DD4412" w:rsidP="00312D0B">
      <w:pPr>
        <w:jc w:val="center"/>
        <w:rPr>
          <w:b/>
          <w:bCs/>
          <w:sz w:val="22"/>
          <w:szCs w:val="22"/>
        </w:rPr>
      </w:pPr>
      <w:r w:rsidRPr="002F05D8">
        <w:rPr>
          <w:b/>
          <w:bCs/>
          <w:sz w:val="22"/>
          <w:szCs w:val="22"/>
        </w:rPr>
        <w:t>Kontingent § 7.</w:t>
      </w:r>
    </w:p>
    <w:p w14:paraId="48A338B6" w14:textId="77777777" w:rsidR="00DD4412" w:rsidRPr="002F05D8" w:rsidRDefault="00DD4412" w:rsidP="00374A31">
      <w:pPr>
        <w:rPr>
          <w:sz w:val="22"/>
          <w:szCs w:val="22"/>
        </w:rPr>
      </w:pPr>
      <w:r w:rsidRPr="002F05D8">
        <w:rPr>
          <w:sz w:val="22"/>
          <w:szCs w:val="22"/>
        </w:rPr>
        <w:t xml:space="preserve">Kontingent til kredsen fastsættes på den ordinære generalforsamling i februar/marts på grundlag af et af bestyrelsen udarbejdet budget for det følgende regnskabsår. </w:t>
      </w:r>
    </w:p>
    <w:p w14:paraId="38C37436" w14:textId="77777777" w:rsidR="00312D0B" w:rsidRPr="002F05D8" w:rsidRDefault="00312D0B" w:rsidP="00374A31">
      <w:pPr>
        <w:rPr>
          <w:sz w:val="22"/>
          <w:szCs w:val="22"/>
        </w:rPr>
      </w:pPr>
      <w:r w:rsidRPr="002F05D8">
        <w:rPr>
          <w:sz w:val="22"/>
          <w:szCs w:val="22"/>
        </w:rPr>
        <w:t xml:space="preserve">Bestyrelsen bemyndiges til på den efterfølgende årlige generalforsamling at forelægge et korrigeret budget. </w:t>
      </w:r>
    </w:p>
    <w:p w14:paraId="3D4E0A24" w14:textId="77777777" w:rsidR="00312D0B" w:rsidRPr="002F05D8" w:rsidRDefault="00312D0B" w:rsidP="00374A31">
      <w:pPr>
        <w:rPr>
          <w:sz w:val="22"/>
          <w:szCs w:val="22"/>
        </w:rPr>
      </w:pPr>
    </w:p>
    <w:p w14:paraId="75E7EEB3" w14:textId="77777777" w:rsidR="00312D0B" w:rsidRPr="002F05D8" w:rsidRDefault="00312D0B" w:rsidP="00374A31">
      <w:pPr>
        <w:rPr>
          <w:sz w:val="22"/>
          <w:szCs w:val="22"/>
        </w:rPr>
      </w:pPr>
      <w:r w:rsidRPr="002F05D8">
        <w:rPr>
          <w:i/>
          <w:iCs/>
          <w:sz w:val="22"/>
          <w:szCs w:val="22"/>
        </w:rPr>
        <w:t>Stk. 2.</w:t>
      </w:r>
      <w:r w:rsidRPr="002F05D8">
        <w:rPr>
          <w:sz w:val="22"/>
          <w:szCs w:val="22"/>
        </w:rPr>
        <w:t xml:space="preserve"> Medlemmer i fraktion 1-</w:t>
      </w:r>
      <w:r w:rsidR="00A92C53" w:rsidRPr="002F05D8">
        <w:rPr>
          <w:b/>
          <w:i/>
          <w:color w:val="FF0000"/>
          <w:sz w:val="22"/>
          <w:szCs w:val="22"/>
        </w:rPr>
        <w:t>2</w:t>
      </w:r>
      <w:r w:rsidRPr="002F05D8">
        <w:rPr>
          <w:strike/>
          <w:sz w:val="22"/>
          <w:szCs w:val="22"/>
        </w:rPr>
        <w:t>3</w:t>
      </w:r>
      <w:r w:rsidRPr="002F05D8">
        <w:rPr>
          <w:sz w:val="22"/>
          <w:szCs w:val="22"/>
        </w:rPr>
        <w:t xml:space="preserve"> betaler kontingentet månedsvis forud.</w:t>
      </w:r>
    </w:p>
    <w:p w14:paraId="5DBD513F" w14:textId="77777777" w:rsidR="00312D0B" w:rsidRPr="002F05D8" w:rsidRDefault="00312D0B" w:rsidP="00374A31">
      <w:pPr>
        <w:rPr>
          <w:sz w:val="22"/>
          <w:szCs w:val="22"/>
        </w:rPr>
      </w:pPr>
      <w:r w:rsidRPr="002F05D8">
        <w:rPr>
          <w:i/>
          <w:iCs/>
          <w:sz w:val="22"/>
          <w:szCs w:val="22"/>
        </w:rPr>
        <w:t>Stk. 3.</w:t>
      </w:r>
      <w:r w:rsidRPr="002F05D8">
        <w:rPr>
          <w:sz w:val="22"/>
          <w:szCs w:val="22"/>
        </w:rPr>
        <w:t xml:space="preserve"> Foreningens (kredsens) regnskabsår er 1/1 – 31/12.</w:t>
      </w:r>
    </w:p>
    <w:p w14:paraId="42E2C06B" w14:textId="77777777" w:rsidR="00312D0B" w:rsidRPr="002F05D8" w:rsidRDefault="00312D0B" w:rsidP="00374A31">
      <w:pPr>
        <w:rPr>
          <w:strike/>
          <w:sz w:val="22"/>
          <w:szCs w:val="22"/>
        </w:rPr>
      </w:pPr>
      <w:r w:rsidRPr="002F05D8">
        <w:rPr>
          <w:i/>
          <w:iCs/>
          <w:sz w:val="22"/>
          <w:szCs w:val="22"/>
        </w:rPr>
        <w:t>Stk. 4.</w:t>
      </w:r>
      <w:r w:rsidRPr="002F05D8">
        <w:rPr>
          <w:sz w:val="22"/>
          <w:szCs w:val="22"/>
        </w:rPr>
        <w:t xml:space="preserve"> </w:t>
      </w:r>
      <w:r w:rsidR="00A92C53" w:rsidRPr="002F05D8">
        <w:rPr>
          <w:b/>
          <w:i/>
          <w:color w:val="FF0000"/>
          <w:sz w:val="22"/>
          <w:szCs w:val="22"/>
        </w:rPr>
        <w:t>Kontingentfritagelse for pensionister følger Danmarks Lærerforenings vedtægter.</w:t>
      </w:r>
      <w:r w:rsidR="00A92C53" w:rsidRPr="002F05D8">
        <w:rPr>
          <w:sz w:val="22"/>
          <w:szCs w:val="22"/>
        </w:rPr>
        <w:t xml:space="preserve"> </w:t>
      </w:r>
      <w:r w:rsidRPr="002F05D8">
        <w:rPr>
          <w:strike/>
          <w:sz w:val="22"/>
          <w:szCs w:val="22"/>
        </w:rPr>
        <w:t xml:space="preserve">Medlemmer, som er fyldt 75 år, er kontingentfri, og medlemmer, der aftjener værnepligt, betaler ikke kredskontingent. </w:t>
      </w:r>
    </w:p>
    <w:p w14:paraId="0FFC9D3E" w14:textId="77777777" w:rsidR="00312D0B" w:rsidRPr="002F05D8" w:rsidRDefault="00312D0B" w:rsidP="00374A31">
      <w:pPr>
        <w:rPr>
          <w:sz w:val="22"/>
          <w:szCs w:val="22"/>
        </w:rPr>
      </w:pPr>
    </w:p>
    <w:p w14:paraId="69291B3A" w14:textId="77777777" w:rsidR="00312D0B" w:rsidRPr="002F05D8" w:rsidRDefault="00312D0B" w:rsidP="00312D0B">
      <w:pPr>
        <w:jc w:val="center"/>
        <w:rPr>
          <w:b/>
          <w:bCs/>
          <w:sz w:val="22"/>
          <w:szCs w:val="22"/>
        </w:rPr>
      </w:pPr>
      <w:r w:rsidRPr="002F05D8">
        <w:rPr>
          <w:b/>
          <w:bCs/>
          <w:sz w:val="22"/>
          <w:szCs w:val="22"/>
        </w:rPr>
        <w:t>Ekstraordinær generalforsamling § 8.</w:t>
      </w:r>
    </w:p>
    <w:p w14:paraId="690679C0" w14:textId="77777777" w:rsidR="00312D0B" w:rsidRPr="002F05D8" w:rsidRDefault="00312D0B" w:rsidP="00374A31">
      <w:pPr>
        <w:rPr>
          <w:sz w:val="22"/>
          <w:szCs w:val="22"/>
        </w:rPr>
      </w:pPr>
      <w:r w:rsidRPr="002F05D8">
        <w:rPr>
          <w:sz w:val="22"/>
          <w:szCs w:val="22"/>
        </w:rPr>
        <w:t>Ekstraordinær generalforsamling afholdes, når formanden eller bestyrelsen finder det nødvendigt, eller når mindst 10% af de almindelige medlemmer skriftligt kræver det og samtidig meddeler de emner, som kræves behandlet af generalforsamlingen. I sidstnævnte tilfælde skal generalforsamlingen afholdes senest 14 dage (skoleferier fraregnet) efter, begæringen er fremsat.</w:t>
      </w:r>
    </w:p>
    <w:p w14:paraId="3879BA5B" w14:textId="77777777" w:rsidR="00312D0B" w:rsidRPr="002F05D8" w:rsidRDefault="00312D0B" w:rsidP="00374A31">
      <w:pPr>
        <w:rPr>
          <w:sz w:val="22"/>
          <w:szCs w:val="22"/>
        </w:rPr>
      </w:pPr>
      <w:r w:rsidRPr="002F05D8">
        <w:rPr>
          <w:i/>
          <w:iCs/>
          <w:sz w:val="22"/>
          <w:szCs w:val="22"/>
        </w:rPr>
        <w:t>Stk. 2.</w:t>
      </w:r>
      <w:r w:rsidRPr="002F05D8">
        <w:rPr>
          <w:sz w:val="22"/>
          <w:szCs w:val="22"/>
        </w:rPr>
        <w:t xml:space="preserve"> Ekstraordinær generalforsamling med angivelse af dagsorden indkaldes med mindst 5 dages varsel ved opslag på foreningens hjemmeside. Desuden anvendes foreningens aktuelle kommunikationskanaler. </w:t>
      </w:r>
    </w:p>
    <w:p w14:paraId="30EEF559" w14:textId="77777777" w:rsidR="00312D0B" w:rsidRPr="002F05D8" w:rsidRDefault="00312D0B" w:rsidP="00374A31">
      <w:pPr>
        <w:rPr>
          <w:sz w:val="22"/>
          <w:szCs w:val="22"/>
        </w:rPr>
      </w:pPr>
      <w:r w:rsidRPr="002F05D8">
        <w:rPr>
          <w:i/>
          <w:iCs/>
          <w:sz w:val="22"/>
          <w:szCs w:val="22"/>
        </w:rPr>
        <w:t>Stk. 3.</w:t>
      </w:r>
      <w:r w:rsidRPr="002F05D8">
        <w:rPr>
          <w:sz w:val="22"/>
          <w:szCs w:val="22"/>
        </w:rPr>
        <w:t xml:space="preserve"> Forslag til mistillidsvotum til bestyrelsen (styrelsen) behandles i henhold til Danmarks Lærerforenings vedtægter. </w:t>
      </w:r>
    </w:p>
    <w:p w14:paraId="5A472B53" w14:textId="77777777" w:rsidR="00312D0B" w:rsidRPr="002F05D8" w:rsidRDefault="00312D0B" w:rsidP="00374A31">
      <w:pPr>
        <w:rPr>
          <w:sz w:val="22"/>
          <w:szCs w:val="22"/>
        </w:rPr>
      </w:pPr>
    </w:p>
    <w:p w14:paraId="775600BE" w14:textId="77777777" w:rsidR="00312D0B" w:rsidRPr="002F05D8" w:rsidRDefault="00312D0B" w:rsidP="002A7CF0">
      <w:pPr>
        <w:jc w:val="center"/>
        <w:rPr>
          <w:b/>
          <w:bCs/>
          <w:sz w:val="22"/>
          <w:szCs w:val="22"/>
        </w:rPr>
      </w:pPr>
      <w:r w:rsidRPr="002F05D8">
        <w:rPr>
          <w:b/>
          <w:bCs/>
          <w:sz w:val="22"/>
          <w:szCs w:val="22"/>
        </w:rPr>
        <w:t>Bestyrelsen § 9.</w:t>
      </w:r>
    </w:p>
    <w:p w14:paraId="396760F3" w14:textId="77777777" w:rsidR="00312D0B" w:rsidRPr="002F05D8" w:rsidRDefault="00312D0B" w:rsidP="00374A31">
      <w:pPr>
        <w:rPr>
          <w:sz w:val="22"/>
          <w:szCs w:val="22"/>
        </w:rPr>
      </w:pPr>
      <w:r w:rsidRPr="002F05D8">
        <w:rPr>
          <w:sz w:val="22"/>
          <w:szCs w:val="22"/>
        </w:rPr>
        <w:t xml:space="preserve">Foreningen (kredsen) ledes af en af generalforsamlingen valgt bestyrelse bestående af formand, næstformand og 4 medlemmer. </w:t>
      </w:r>
    </w:p>
    <w:p w14:paraId="4DFF21B8" w14:textId="77777777" w:rsidR="00312D0B" w:rsidRPr="002F05D8" w:rsidRDefault="00312D0B" w:rsidP="00374A31">
      <w:pPr>
        <w:rPr>
          <w:sz w:val="22"/>
          <w:szCs w:val="22"/>
        </w:rPr>
      </w:pPr>
      <w:r w:rsidRPr="002F05D8">
        <w:rPr>
          <w:i/>
          <w:iCs/>
          <w:sz w:val="22"/>
          <w:szCs w:val="22"/>
        </w:rPr>
        <w:t>Stk. 2.</w:t>
      </w:r>
      <w:r w:rsidRPr="002F05D8">
        <w:rPr>
          <w:sz w:val="22"/>
          <w:szCs w:val="22"/>
        </w:rPr>
        <w:t xml:space="preserve"> Valg til bestyrelsen gælder for 2 år og falder i lige år. </w:t>
      </w:r>
    </w:p>
    <w:p w14:paraId="4FBD68B5" w14:textId="77777777" w:rsidR="00312D0B" w:rsidRPr="002F05D8" w:rsidRDefault="00312D0B" w:rsidP="00374A31">
      <w:pPr>
        <w:rPr>
          <w:sz w:val="22"/>
          <w:szCs w:val="22"/>
        </w:rPr>
      </w:pPr>
      <w:r w:rsidRPr="002F05D8">
        <w:rPr>
          <w:i/>
          <w:iCs/>
          <w:sz w:val="22"/>
          <w:szCs w:val="22"/>
        </w:rPr>
        <w:t>Stk. 3.</w:t>
      </w:r>
      <w:r w:rsidRPr="002F05D8">
        <w:rPr>
          <w:sz w:val="22"/>
          <w:szCs w:val="22"/>
        </w:rPr>
        <w:t xml:space="preserve"> For samme valgperiode vælges desuden </w:t>
      </w:r>
      <w:r w:rsidR="005377EC" w:rsidRPr="002F05D8">
        <w:rPr>
          <w:b/>
          <w:i/>
          <w:color w:val="FF0000"/>
          <w:sz w:val="22"/>
          <w:szCs w:val="22"/>
        </w:rPr>
        <w:t>mindst</w:t>
      </w:r>
      <w:r w:rsidR="005377EC" w:rsidRPr="002F05D8">
        <w:rPr>
          <w:sz w:val="22"/>
          <w:szCs w:val="22"/>
        </w:rPr>
        <w:t xml:space="preserve"> </w:t>
      </w:r>
      <w:r w:rsidRPr="002F05D8">
        <w:rPr>
          <w:sz w:val="22"/>
          <w:szCs w:val="22"/>
        </w:rPr>
        <w:t>3 suppleanter til bestyrelsen, 2 kritiske revisorer og 2 revisorsuppleanter.</w:t>
      </w:r>
    </w:p>
    <w:p w14:paraId="3066D1EE" w14:textId="77777777" w:rsidR="00312D0B" w:rsidRPr="002F05D8" w:rsidRDefault="00312D0B" w:rsidP="00374A31">
      <w:pPr>
        <w:rPr>
          <w:sz w:val="22"/>
          <w:szCs w:val="22"/>
        </w:rPr>
      </w:pPr>
    </w:p>
    <w:p w14:paraId="739059B2" w14:textId="77777777" w:rsidR="00312D0B" w:rsidRPr="002F05D8" w:rsidRDefault="00312D0B" w:rsidP="002A7CF0">
      <w:pPr>
        <w:jc w:val="center"/>
        <w:rPr>
          <w:b/>
          <w:bCs/>
          <w:sz w:val="22"/>
          <w:szCs w:val="22"/>
        </w:rPr>
      </w:pPr>
      <w:r w:rsidRPr="002F05D8">
        <w:rPr>
          <w:b/>
          <w:bCs/>
          <w:sz w:val="22"/>
          <w:szCs w:val="22"/>
        </w:rPr>
        <w:t>§ 10.</w:t>
      </w:r>
    </w:p>
    <w:p w14:paraId="03CDF163" w14:textId="77777777" w:rsidR="00312D0B" w:rsidRPr="002F05D8" w:rsidRDefault="002A7CF0" w:rsidP="00374A31">
      <w:pPr>
        <w:rPr>
          <w:sz w:val="22"/>
          <w:szCs w:val="22"/>
        </w:rPr>
      </w:pPr>
      <w:r w:rsidRPr="002F05D8">
        <w:rPr>
          <w:sz w:val="22"/>
          <w:szCs w:val="22"/>
        </w:rPr>
        <w:t>Kandidatopstilling foregår på følgende måde: Senest 3 uger før den ordinære generalforsamling i lige år indkalder bestyrelsen i forbindelse med foreløbige dagsorden kandidatforslag.</w:t>
      </w:r>
    </w:p>
    <w:p w14:paraId="0EB20FDA" w14:textId="77777777" w:rsidR="002A7CF0" w:rsidRPr="002F05D8" w:rsidRDefault="002A7CF0" w:rsidP="00374A31">
      <w:pPr>
        <w:rPr>
          <w:sz w:val="22"/>
          <w:szCs w:val="22"/>
        </w:rPr>
      </w:pPr>
      <w:r w:rsidRPr="002F05D8">
        <w:rPr>
          <w:sz w:val="22"/>
          <w:szCs w:val="22"/>
        </w:rPr>
        <w:t xml:space="preserve">Navnene på de forud for generalforsamlingen opstillede kandidater udsendes sammen med den endelige dagsorden. Endvidere kan der yderligere opstilles kandidater på selve generalforsamlingen. Alle kandidatforslag er kun gyldige, såfremt kandidaten erklærer sig villig til valg. </w:t>
      </w:r>
    </w:p>
    <w:p w14:paraId="6016CA1A" w14:textId="77777777" w:rsidR="002A7CF0" w:rsidRPr="002F05D8" w:rsidRDefault="002A7CF0" w:rsidP="00374A31">
      <w:pPr>
        <w:rPr>
          <w:sz w:val="22"/>
          <w:szCs w:val="22"/>
        </w:rPr>
      </w:pPr>
    </w:p>
    <w:p w14:paraId="65543237" w14:textId="77777777" w:rsidR="002A7CF0" w:rsidRPr="002F05D8" w:rsidRDefault="002A7CF0" w:rsidP="006C2259">
      <w:pPr>
        <w:jc w:val="center"/>
        <w:rPr>
          <w:b/>
          <w:bCs/>
          <w:sz w:val="22"/>
          <w:szCs w:val="22"/>
        </w:rPr>
      </w:pPr>
      <w:r w:rsidRPr="002F05D8">
        <w:rPr>
          <w:b/>
          <w:bCs/>
          <w:sz w:val="22"/>
          <w:szCs w:val="22"/>
        </w:rPr>
        <w:t>§ 11.</w:t>
      </w:r>
    </w:p>
    <w:p w14:paraId="6A1761F6" w14:textId="77777777" w:rsidR="002A7CF0" w:rsidRPr="002F05D8" w:rsidRDefault="002A7CF0" w:rsidP="00374A31">
      <w:pPr>
        <w:rPr>
          <w:sz w:val="22"/>
          <w:szCs w:val="22"/>
        </w:rPr>
      </w:pPr>
      <w:r w:rsidRPr="002F05D8">
        <w:rPr>
          <w:sz w:val="22"/>
          <w:szCs w:val="22"/>
        </w:rPr>
        <w:t>Alle valg foretages efter de af hovedstyrelsen fastsatte regler. I Gladsaxe vælges der således:</w:t>
      </w:r>
    </w:p>
    <w:p w14:paraId="1E160F7C" w14:textId="77777777" w:rsidR="002A7CF0" w:rsidRPr="002F05D8" w:rsidRDefault="002A7CF0" w:rsidP="002A7CF0">
      <w:pPr>
        <w:pStyle w:val="Listeafsnit"/>
        <w:numPr>
          <w:ilvl w:val="0"/>
          <w:numId w:val="2"/>
        </w:numPr>
        <w:rPr>
          <w:sz w:val="22"/>
          <w:szCs w:val="22"/>
        </w:rPr>
      </w:pPr>
      <w:r w:rsidRPr="002F05D8">
        <w:rPr>
          <w:sz w:val="22"/>
          <w:szCs w:val="22"/>
        </w:rPr>
        <w:t>Der vælges kredsformand, som samtidig er kongresdelegeret.</w:t>
      </w:r>
    </w:p>
    <w:p w14:paraId="4F5CB7DA" w14:textId="77777777" w:rsidR="002A7CF0" w:rsidRPr="002F05D8" w:rsidRDefault="002A7CF0" w:rsidP="002A7CF0">
      <w:pPr>
        <w:pStyle w:val="Listeafsnit"/>
        <w:numPr>
          <w:ilvl w:val="0"/>
          <w:numId w:val="2"/>
        </w:numPr>
        <w:rPr>
          <w:sz w:val="22"/>
          <w:szCs w:val="22"/>
        </w:rPr>
      </w:pPr>
      <w:r w:rsidRPr="002F05D8">
        <w:rPr>
          <w:sz w:val="22"/>
          <w:szCs w:val="22"/>
        </w:rPr>
        <w:t>Der vælges næstformand, som samtidig er kongresdelegeret.</w:t>
      </w:r>
    </w:p>
    <w:p w14:paraId="3305FBB1" w14:textId="77777777" w:rsidR="002A7CF0" w:rsidRPr="002F05D8" w:rsidRDefault="002A7CF0" w:rsidP="002A7CF0">
      <w:pPr>
        <w:pStyle w:val="Listeafsnit"/>
        <w:numPr>
          <w:ilvl w:val="0"/>
          <w:numId w:val="2"/>
        </w:numPr>
        <w:rPr>
          <w:sz w:val="22"/>
          <w:szCs w:val="22"/>
        </w:rPr>
      </w:pPr>
      <w:r w:rsidRPr="002F05D8">
        <w:rPr>
          <w:sz w:val="22"/>
          <w:szCs w:val="22"/>
        </w:rPr>
        <w:t>Valg af bestyrelse</w:t>
      </w:r>
    </w:p>
    <w:p w14:paraId="07957272" w14:textId="77777777" w:rsidR="002A7CF0" w:rsidRPr="002F05D8" w:rsidRDefault="002A7CF0" w:rsidP="002A7CF0">
      <w:pPr>
        <w:pStyle w:val="Listeafsnit"/>
        <w:numPr>
          <w:ilvl w:val="0"/>
          <w:numId w:val="3"/>
        </w:numPr>
        <w:rPr>
          <w:sz w:val="22"/>
          <w:szCs w:val="22"/>
        </w:rPr>
      </w:pPr>
      <w:r w:rsidRPr="002F05D8">
        <w:rPr>
          <w:sz w:val="22"/>
          <w:szCs w:val="22"/>
        </w:rPr>
        <w:t xml:space="preserve">Den kandidat, der får flest </w:t>
      </w:r>
      <w:r w:rsidR="006C2259" w:rsidRPr="002F05D8">
        <w:rPr>
          <w:sz w:val="22"/>
          <w:szCs w:val="22"/>
        </w:rPr>
        <w:t>stemmer er valgt til bestyrelsen og er kongresdelegeret.</w:t>
      </w:r>
    </w:p>
    <w:p w14:paraId="0B543B49" w14:textId="77777777" w:rsidR="006C2259" w:rsidRPr="002F05D8" w:rsidRDefault="006C2259" w:rsidP="002A7CF0">
      <w:pPr>
        <w:pStyle w:val="Listeafsnit"/>
        <w:numPr>
          <w:ilvl w:val="0"/>
          <w:numId w:val="3"/>
        </w:numPr>
        <w:rPr>
          <w:sz w:val="22"/>
          <w:szCs w:val="22"/>
        </w:rPr>
      </w:pPr>
      <w:r w:rsidRPr="002F05D8">
        <w:rPr>
          <w:sz w:val="22"/>
          <w:szCs w:val="22"/>
        </w:rPr>
        <w:t>Den kandidat, der får næst flest stemmer er valgt til bestyrelsen og er 1. suppleant til kongressen.</w:t>
      </w:r>
    </w:p>
    <w:p w14:paraId="39731804" w14:textId="77777777" w:rsidR="006C2259" w:rsidRPr="002F05D8" w:rsidRDefault="006C2259" w:rsidP="002A7CF0">
      <w:pPr>
        <w:pStyle w:val="Listeafsnit"/>
        <w:numPr>
          <w:ilvl w:val="0"/>
          <w:numId w:val="3"/>
        </w:numPr>
        <w:rPr>
          <w:sz w:val="22"/>
          <w:szCs w:val="22"/>
        </w:rPr>
      </w:pPr>
      <w:r w:rsidRPr="002F05D8">
        <w:rPr>
          <w:sz w:val="22"/>
          <w:szCs w:val="22"/>
        </w:rPr>
        <w:lastRenderedPageBreak/>
        <w:t>Den kandidat, der får 3. flest stemmer er valgt til bestyrelsen og er 2. suppleant til kongressen.</w:t>
      </w:r>
    </w:p>
    <w:p w14:paraId="0F6D29A6" w14:textId="77777777" w:rsidR="006C2259" w:rsidRPr="002F05D8" w:rsidRDefault="006C2259" w:rsidP="002A7CF0">
      <w:pPr>
        <w:pStyle w:val="Listeafsnit"/>
        <w:numPr>
          <w:ilvl w:val="0"/>
          <w:numId w:val="3"/>
        </w:numPr>
        <w:rPr>
          <w:sz w:val="22"/>
          <w:szCs w:val="22"/>
        </w:rPr>
      </w:pPr>
      <w:r w:rsidRPr="002F05D8">
        <w:rPr>
          <w:sz w:val="22"/>
          <w:szCs w:val="22"/>
        </w:rPr>
        <w:t xml:space="preserve">Den kandidat, der får 4. flest stemmer er valgt til bestyrelsen og er 3. suppleant til kongressen. </w:t>
      </w:r>
    </w:p>
    <w:p w14:paraId="69E370C3" w14:textId="77777777" w:rsidR="006C2259" w:rsidRPr="002F05D8" w:rsidRDefault="006C2259" w:rsidP="006C2259">
      <w:pPr>
        <w:pStyle w:val="Listeafsnit"/>
        <w:numPr>
          <w:ilvl w:val="0"/>
          <w:numId w:val="2"/>
        </w:numPr>
        <w:rPr>
          <w:sz w:val="22"/>
          <w:szCs w:val="22"/>
        </w:rPr>
      </w:pPr>
      <w:r w:rsidRPr="002F05D8">
        <w:rPr>
          <w:sz w:val="22"/>
          <w:szCs w:val="22"/>
        </w:rPr>
        <w:t>Valg af suppleanter.</w:t>
      </w:r>
    </w:p>
    <w:p w14:paraId="5569D02A" w14:textId="77777777" w:rsidR="006C2259" w:rsidRPr="002F05D8" w:rsidRDefault="006C2259" w:rsidP="006C2259">
      <w:pPr>
        <w:pStyle w:val="Listeafsnit"/>
        <w:numPr>
          <w:ilvl w:val="0"/>
          <w:numId w:val="2"/>
        </w:numPr>
        <w:rPr>
          <w:sz w:val="22"/>
          <w:szCs w:val="22"/>
        </w:rPr>
      </w:pPr>
      <w:r w:rsidRPr="002F05D8">
        <w:rPr>
          <w:sz w:val="22"/>
          <w:szCs w:val="22"/>
        </w:rPr>
        <w:t>Valg af kritiske revisorer og suppleanter herfor.</w:t>
      </w:r>
    </w:p>
    <w:p w14:paraId="5763C79A" w14:textId="77777777" w:rsidR="006C2259" w:rsidRPr="002F05D8" w:rsidRDefault="006C2259" w:rsidP="006C2259">
      <w:pPr>
        <w:rPr>
          <w:sz w:val="22"/>
          <w:szCs w:val="22"/>
        </w:rPr>
      </w:pPr>
    </w:p>
    <w:p w14:paraId="29ED51D0" w14:textId="77777777" w:rsidR="006C2259" w:rsidRPr="002F05D8" w:rsidRDefault="006C2259" w:rsidP="006C2259">
      <w:pPr>
        <w:jc w:val="center"/>
        <w:rPr>
          <w:b/>
          <w:bCs/>
          <w:sz w:val="22"/>
          <w:szCs w:val="22"/>
        </w:rPr>
      </w:pPr>
      <w:r w:rsidRPr="002F05D8">
        <w:rPr>
          <w:b/>
          <w:bCs/>
          <w:sz w:val="22"/>
          <w:szCs w:val="22"/>
        </w:rPr>
        <w:t>§ 12.</w:t>
      </w:r>
    </w:p>
    <w:p w14:paraId="10685D80" w14:textId="77777777" w:rsidR="006C2259" w:rsidRPr="002F05D8" w:rsidRDefault="006C2259" w:rsidP="006C2259">
      <w:pPr>
        <w:rPr>
          <w:sz w:val="22"/>
          <w:szCs w:val="22"/>
        </w:rPr>
      </w:pPr>
      <w:r w:rsidRPr="002F05D8">
        <w:rPr>
          <w:sz w:val="22"/>
          <w:szCs w:val="22"/>
        </w:rPr>
        <w:t>Den, der af Gladsaxe Lærerforenings generalforsamling er valgt som kredsformand, er fællestillidsrepræsentant for Danmarks Lærerforenings område i Gladsaxe Kommune.</w:t>
      </w:r>
    </w:p>
    <w:p w14:paraId="0ED7AF2D" w14:textId="77777777" w:rsidR="006C2259" w:rsidRPr="002F05D8" w:rsidRDefault="006C2259" w:rsidP="006C2259">
      <w:pPr>
        <w:rPr>
          <w:sz w:val="22"/>
          <w:szCs w:val="22"/>
        </w:rPr>
      </w:pPr>
      <w:r w:rsidRPr="002F05D8">
        <w:rPr>
          <w:sz w:val="22"/>
          <w:szCs w:val="22"/>
        </w:rPr>
        <w:t>Hvis den valgte formand ikke er ansat i kommunen, sker valget af fællestillidsrepræsentant af og blandt de anmeldte tillidsrepræsentanter, som repræsenterer overenskomstgruppen.</w:t>
      </w:r>
    </w:p>
    <w:p w14:paraId="03680341" w14:textId="77777777" w:rsidR="006C2259" w:rsidRPr="002F05D8" w:rsidRDefault="006C2259" w:rsidP="006C2259">
      <w:pPr>
        <w:rPr>
          <w:sz w:val="22"/>
          <w:szCs w:val="22"/>
        </w:rPr>
      </w:pPr>
    </w:p>
    <w:p w14:paraId="4851870A" w14:textId="77777777" w:rsidR="006C2259" w:rsidRPr="002F05D8" w:rsidRDefault="006C2259" w:rsidP="009D22C8">
      <w:pPr>
        <w:jc w:val="center"/>
        <w:rPr>
          <w:b/>
          <w:bCs/>
          <w:sz w:val="22"/>
          <w:szCs w:val="22"/>
        </w:rPr>
      </w:pPr>
      <w:r w:rsidRPr="002F05D8">
        <w:rPr>
          <w:b/>
          <w:bCs/>
          <w:sz w:val="22"/>
          <w:szCs w:val="22"/>
        </w:rPr>
        <w:t>§ 13.</w:t>
      </w:r>
    </w:p>
    <w:p w14:paraId="7AB66DD6" w14:textId="77777777" w:rsidR="006C2259" w:rsidRPr="002F05D8" w:rsidRDefault="009D22C8" w:rsidP="006C2259">
      <w:pPr>
        <w:rPr>
          <w:sz w:val="22"/>
          <w:szCs w:val="22"/>
        </w:rPr>
      </w:pPr>
      <w:r w:rsidRPr="002F05D8">
        <w:rPr>
          <w:sz w:val="22"/>
          <w:szCs w:val="22"/>
        </w:rPr>
        <w:t>Bestyrelsen vælger selv blandt sine medlemmer en kasserer. Samme person kan ikke være formand og kasserer.</w:t>
      </w:r>
    </w:p>
    <w:p w14:paraId="43A09777" w14:textId="77777777" w:rsidR="009D22C8" w:rsidRPr="002F05D8" w:rsidRDefault="009D22C8" w:rsidP="006C2259">
      <w:pPr>
        <w:rPr>
          <w:sz w:val="22"/>
          <w:szCs w:val="22"/>
        </w:rPr>
      </w:pPr>
      <w:r w:rsidRPr="002F05D8">
        <w:rPr>
          <w:i/>
          <w:iCs/>
          <w:sz w:val="22"/>
          <w:szCs w:val="22"/>
        </w:rPr>
        <w:t>Stk. 2.</w:t>
      </w:r>
      <w:r w:rsidRPr="002F05D8">
        <w:rPr>
          <w:sz w:val="22"/>
          <w:szCs w:val="22"/>
        </w:rPr>
        <w:t xml:space="preserve"> Findes der ingen kandidat til kassererposten i bestyrelsen, udpeger denne en kasserer blandt kredsens almindelige medlemmer. En således udpeget kasserer kan deltage i bestyrelsens møder uden stemmeret. </w:t>
      </w:r>
    </w:p>
    <w:p w14:paraId="02DF794A" w14:textId="77777777" w:rsidR="009D22C8" w:rsidRPr="002F05D8" w:rsidRDefault="009D22C8" w:rsidP="006C2259">
      <w:pPr>
        <w:rPr>
          <w:sz w:val="22"/>
          <w:szCs w:val="22"/>
        </w:rPr>
      </w:pPr>
      <w:r w:rsidRPr="002F05D8">
        <w:rPr>
          <w:i/>
          <w:iCs/>
          <w:sz w:val="22"/>
          <w:szCs w:val="22"/>
        </w:rPr>
        <w:t>Stk. 3.</w:t>
      </w:r>
      <w:r w:rsidRPr="002F05D8">
        <w:rPr>
          <w:sz w:val="22"/>
          <w:szCs w:val="22"/>
        </w:rPr>
        <w:t xml:space="preserve"> Bestyrelsen nedsætter om fornødent faste udvalg samt udpeger repræsentanter til udvalg m.v., hvori foreningen (kredsen) er repræsenteret. </w:t>
      </w:r>
    </w:p>
    <w:p w14:paraId="523CC32E" w14:textId="77777777" w:rsidR="009D22C8" w:rsidRPr="002F05D8" w:rsidRDefault="009D22C8" w:rsidP="006C2259">
      <w:pPr>
        <w:rPr>
          <w:sz w:val="22"/>
          <w:szCs w:val="22"/>
        </w:rPr>
      </w:pPr>
    </w:p>
    <w:p w14:paraId="00189781" w14:textId="77777777" w:rsidR="009D22C8" w:rsidRPr="002F05D8" w:rsidRDefault="009D22C8" w:rsidP="00360041">
      <w:pPr>
        <w:jc w:val="center"/>
        <w:rPr>
          <w:b/>
          <w:bCs/>
          <w:sz w:val="22"/>
          <w:szCs w:val="22"/>
        </w:rPr>
      </w:pPr>
      <w:r w:rsidRPr="002F05D8">
        <w:rPr>
          <w:b/>
          <w:bCs/>
          <w:sz w:val="22"/>
          <w:szCs w:val="22"/>
        </w:rPr>
        <w:t>§ 14.</w:t>
      </w:r>
    </w:p>
    <w:p w14:paraId="4A78E789" w14:textId="77777777" w:rsidR="009D22C8" w:rsidRPr="002F05D8" w:rsidRDefault="009D22C8" w:rsidP="006C2259">
      <w:pPr>
        <w:rPr>
          <w:sz w:val="22"/>
          <w:szCs w:val="22"/>
        </w:rPr>
      </w:pPr>
      <w:r w:rsidRPr="002F05D8">
        <w:rPr>
          <w:sz w:val="22"/>
          <w:szCs w:val="22"/>
        </w:rPr>
        <w:t>Stk. 1. Kredsen tegnes på en af følgende måder:</w:t>
      </w:r>
    </w:p>
    <w:p w14:paraId="1B574B0A" w14:textId="77777777" w:rsidR="009D22C8" w:rsidRPr="002F05D8" w:rsidRDefault="009D22C8" w:rsidP="009D22C8">
      <w:pPr>
        <w:pStyle w:val="Listeafsnit"/>
        <w:numPr>
          <w:ilvl w:val="0"/>
          <w:numId w:val="3"/>
        </w:numPr>
        <w:rPr>
          <w:sz w:val="22"/>
          <w:szCs w:val="22"/>
        </w:rPr>
      </w:pPr>
      <w:r w:rsidRPr="002F05D8">
        <w:rPr>
          <w:sz w:val="22"/>
          <w:szCs w:val="22"/>
        </w:rPr>
        <w:t>Af formanden og kassereren i fællesskab.</w:t>
      </w:r>
    </w:p>
    <w:p w14:paraId="7EE67EB1" w14:textId="77777777" w:rsidR="009D22C8" w:rsidRPr="002F05D8" w:rsidRDefault="009D22C8" w:rsidP="009D22C8">
      <w:pPr>
        <w:pStyle w:val="Listeafsnit"/>
        <w:numPr>
          <w:ilvl w:val="0"/>
          <w:numId w:val="3"/>
        </w:numPr>
        <w:rPr>
          <w:sz w:val="22"/>
          <w:szCs w:val="22"/>
        </w:rPr>
      </w:pPr>
      <w:r w:rsidRPr="002F05D8">
        <w:rPr>
          <w:sz w:val="22"/>
          <w:szCs w:val="22"/>
        </w:rPr>
        <w:t>Formanden og næstformanden i fællesskab.</w:t>
      </w:r>
    </w:p>
    <w:p w14:paraId="6B97581D" w14:textId="77777777" w:rsidR="00360041" w:rsidRPr="002F05D8" w:rsidRDefault="00360041" w:rsidP="009D22C8">
      <w:pPr>
        <w:pStyle w:val="Listeafsnit"/>
        <w:numPr>
          <w:ilvl w:val="0"/>
          <w:numId w:val="3"/>
        </w:numPr>
        <w:rPr>
          <w:sz w:val="22"/>
          <w:szCs w:val="22"/>
        </w:rPr>
      </w:pPr>
      <w:r w:rsidRPr="002F05D8">
        <w:rPr>
          <w:sz w:val="22"/>
          <w:szCs w:val="22"/>
        </w:rPr>
        <w:t>I formandens fravær kan foreningen tegnes af næstformanden, kassereren og mindst to bestyrelsesmedlemmer i fællesskab.</w:t>
      </w:r>
    </w:p>
    <w:p w14:paraId="281C4EA4" w14:textId="77777777" w:rsidR="00360041" w:rsidRPr="002F05D8" w:rsidRDefault="00360041" w:rsidP="00360041">
      <w:pPr>
        <w:rPr>
          <w:sz w:val="22"/>
          <w:szCs w:val="22"/>
        </w:rPr>
      </w:pPr>
    </w:p>
    <w:p w14:paraId="6101B807" w14:textId="77777777" w:rsidR="00360041" w:rsidRPr="002F05D8" w:rsidRDefault="00360041" w:rsidP="00360041">
      <w:pPr>
        <w:rPr>
          <w:sz w:val="22"/>
          <w:szCs w:val="22"/>
        </w:rPr>
      </w:pPr>
      <w:r w:rsidRPr="002F05D8">
        <w:rPr>
          <w:sz w:val="22"/>
          <w:szCs w:val="22"/>
        </w:rPr>
        <w:t>Optagelse af lån og køb og salg af fast ejendom kan kun foretages efter vedtagelse på en generalforsamling.</w:t>
      </w:r>
    </w:p>
    <w:p w14:paraId="19FDC534" w14:textId="77777777" w:rsidR="00360041" w:rsidRPr="002F05D8" w:rsidRDefault="00360041" w:rsidP="00360041">
      <w:pPr>
        <w:rPr>
          <w:sz w:val="22"/>
          <w:szCs w:val="22"/>
        </w:rPr>
      </w:pPr>
      <w:r w:rsidRPr="002F05D8">
        <w:rPr>
          <w:sz w:val="22"/>
          <w:szCs w:val="22"/>
        </w:rPr>
        <w:t>Stk. 2. Bestyrelsen drager omsorg for, at kredsens regnskab for Særlig Fond revideres af statsautoriseret/registreret revisor.</w:t>
      </w:r>
    </w:p>
    <w:p w14:paraId="37831B81" w14:textId="77777777" w:rsidR="00360041" w:rsidRPr="002F05D8" w:rsidRDefault="00360041" w:rsidP="00360041">
      <w:pPr>
        <w:rPr>
          <w:sz w:val="22"/>
          <w:szCs w:val="22"/>
        </w:rPr>
      </w:pPr>
    </w:p>
    <w:p w14:paraId="3BC305DF" w14:textId="77777777" w:rsidR="00360041" w:rsidRPr="002F05D8" w:rsidRDefault="00360041" w:rsidP="00360041">
      <w:pPr>
        <w:jc w:val="center"/>
        <w:rPr>
          <w:b/>
          <w:bCs/>
          <w:sz w:val="22"/>
          <w:szCs w:val="22"/>
        </w:rPr>
      </w:pPr>
      <w:r w:rsidRPr="002F05D8">
        <w:rPr>
          <w:b/>
          <w:bCs/>
          <w:sz w:val="22"/>
          <w:szCs w:val="22"/>
        </w:rPr>
        <w:t>§ 15.</w:t>
      </w:r>
    </w:p>
    <w:p w14:paraId="43C505F7" w14:textId="77777777" w:rsidR="00360041" w:rsidRPr="002F05D8" w:rsidRDefault="00360041" w:rsidP="00360041">
      <w:pPr>
        <w:rPr>
          <w:sz w:val="22"/>
          <w:szCs w:val="22"/>
        </w:rPr>
      </w:pPr>
      <w:r w:rsidRPr="002F05D8">
        <w:rPr>
          <w:sz w:val="22"/>
          <w:szCs w:val="22"/>
        </w:rPr>
        <w:t>Fratræder formanden eller næstformanden i valgperioden, vælges ny formand eller næstformand blandt de valgbare på en ekstraordinær generalforsamling.</w:t>
      </w:r>
    </w:p>
    <w:p w14:paraId="7882B948" w14:textId="77777777" w:rsidR="00360041" w:rsidRPr="002F05D8" w:rsidRDefault="00360041" w:rsidP="00360041">
      <w:pPr>
        <w:rPr>
          <w:sz w:val="22"/>
          <w:szCs w:val="22"/>
        </w:rPr>
      </w:pPr>
      <w:r w:rsidRPr="002F05D8">
        <w:rPr>
          <w:i/>
          <w:iCs/>
          <w:sz w:val="22"/>
          <w:szCs w:val="22"/>
        </w:rPr>
        <w:t>Stk. 2.</w:t>
      </w:r>
      <w:r w:rsidRPr="002F05D8">
        <w:rPr>
          <w:sz w:val="22"/>
          <w:szCs w:val="22"/>
        </w:rPr>
        <w:t xml:space="preserve"> I tilfælde, hvor der er 2 måneder eller mindre til begyndelsen af den periode, som er fastsat af hovestyrelsen for afholdelse af valgkredsgeneralforsamlinger, udskydes nyvalg til den ordinære generalforsamling. Ved formandens fratræden indtræder næstformanden i formandens funktioner. Ved næstformandens fratræden vælges i bestyrelsen et bestyrelsesmedlem til midlertidig næstformand. </w:t>
      </w:r>
    </w:p>
    <w:p w14:paraId="4A0AF638" w14:textId="77777777" w:rsidR="00360041" w:rsidRPr="002F05D8" w:rsidRDefault="00360041" w:rsidP="00360041">
      <w:pPr>
        <w:rPr>
          <w:sz w:val="22"/>
          <w:szCs w:val="22"/>
        </w:rPr>
      </w:pPr>
    </w:p>
    <w:p w14:paraId="21948DF3" w14:textId="77777777" w:rsidR="00360041" w:rsidRPr="002F05D8" w:rsidRDefault="00360041" w:rsidP="00B129AA">
      <w:pPr>
        <w:jc w:val="center"/>
        <w:rPr>
          <w:b/>
          <w:bCs/>
          <w:sz w:val="22"/>
          <w:szCs w:val="22"/>
        </w:rPr>
      </w:pPr>
      <w:r w:rsidRPr="002F05D8">
        <w:rPr>
          <w:b/>
          <w:bCs/>
          <w:sz w:val="22"/>
          <w:szCs w:val="22"/>
        </w:rPr>
        <w:t>§ 16.</w:t>
      </w:r>
    </w:p>
    <w:p w14:paraId="5B166151" w14:textId="77777777" w:rsidR="00360041" w:rsidRPr="002F05D8" w:rsidRDefault="00B129AA" w:rsidP="00360041">
      <w:pPr>
        <w:rPr>
          <w:sz w:val="22"/>
          <w:szCs w:val="22"/>
        </w:rPr>
      </w:pPr>
      <w:r w:rsidRPr="002F05D8">
        <w:rPr>
          <w:sz w:val="22"/>
          <w:szCs w:val="22"/>
        </w:rPr>
        <w:t>Foreningens (kredsens) ydelser til formand, bestyrelsesmedlemmer, m.fl. fastsættes på generalforsamlingen.</w:t>
      </w:r>
    </w:p>
    <w:p w14:paraId="04A0498E" w14:textId="77777777" w:rsidR="00B129AA" w:rsidRPr="002F05D8" w:rsidRDefault="00B129AA" w:rsidP="00360041">
      <w:pPr>
        <w:rPr>
          <w:strike/>
          <w:sz w:val="22"/>
          <w:szCs w:val="22"/>
        </w:rPr>
      </w:pPr>
      <w:r w:rsidRPr="002F05D8">
        <w:rPr>
          <w:strike/>
          <w:sz w:val="22"/>
          <w:szCs w:val="22"/>
        </w:rPr>
        <w:t>Ved fratrædelse gælder funktionærlovens bestemmelser.</w:t>
      </w:r>
    </w:p>
    <w:p w14:paraId="143279FF" w14:textId="77777777" w:rsidR="00494D35" w:rsidRPr="002F05D8" w:rsidRDefault="00494D35" w:rsidP="00494D35">
      <w:pPr>
        <w:rPr>
          <w:b/>
          <w:i/>
          <w:color w:val="FF0000"/>
          <w:sz w:val="22"/>
          <w:szCs w:val="22"/>
        </w:rPr>
      </w:pPr>
      <w:r w:rsidRPr="002F05D8">
        <w:rPr>
          <w:b/>
          <w:i/>
          <w:color w:val="FF0000"/>
          <w:sz w:val="22"/>
          <w:szCs w:val="22"/>
        </w:rPr>
        <w:t>Hvis bestyrelsen (herunder formand og næstformand) går af som følge af et mistillidsvotum fra generalforsamlingen, gælder følgende:</w:t>
      </w:r>
    </w:p>
    <w:p w14:paraId="6F7EE1F5" w14:textId="77777777" w:rsidR="00494D35" w:rsidRPr="002F05D8" w:rsidRDefault="00494D35" w:rsidP="00494D35">
      <w:pPr>
        <w:pStyle w:val="Listeafsnit"/>
        <w:numPr>
          <w:ilvl w:val="0"/>
          <w:numId w:val="4"/>
        </w:numPr>
        <w:spacing w:after="160" w:line="259" w:lineRule="auto"/>
        <w:rPr>
          <w:b/>
          <w:i/>
          <w:color w:val="FF0000"/>
          <w:sz w:val="22"/>
          <w:szCs w:val="22"/>
        </w:rPr>
      </w:pPr>
      <w:r w:rsidRPr="002F05D8">
        <w:rPr>
          <w:b/>
          <w:i/>
          <w:color w:val="FF0000"/>
          <w:sz w:val="22"/>
          <w:szCs w:val="22"/>
        </w:rPr>
        <w:t>Frikøb gælder i resten af det indeværende skoleår. Dog minimum 6 måneder.</w:t>
      </w:r>
    </w:p>
    <w:p w14:paraId="71AF684A" w14:textId="77777777" w:rsidR="00494D35" w:rsidRPr="002F05D8" w:rsidRDefault="00494D35" w:rsidP="00494D35">
      <w:pPr>
        <w:pStyle w:val="Listeafsnit"/>
        <w:numPr>
          <w:ilvl w:val="0"/>
          <w:numId w:val="4"/>
        </w:numPr>
        <w:spacing w:after="160" w:line="259" w:lineRule="auto"/>
        <w:rPr>
          <w:b/>
          <w:i/>
          <w:color w:val="FF0000"/>
          <w:sz w:val="22"/>
          <w:szCs w:val="22"/>
        </w:rPr>
      </w:pPr>
      <w:r w:rsidRPr="002F05D8">
        <w:rPr>
          <w:b/>
          <w:i/>
          <w:color w:val="FF0000"/>
          <w:sz w:val="22"/>
          <w:szCs w:val="22"/>
        </w:rPr>
        <w:lastRenderedPageBreak/>
        <w:t>Hvis den afgående får andet job i ovennævnte frikøbsperiode, m</w:t>
      </w:r>
      <w:r w:rsidR="006A25AB" w:rsidRPr="002F05D8">
        <w:rPr>
          <w:b/>
          <w:i/>
          <w:color w:val="FF0000"/>
          <w:sz w:val="22"/>
          <w:szCs w:val="22"/>
        </w:rPr>
        <w:t>odregnes 75% af den nye indtægt.</w:t>
      </w:r>
    </w:p>
    <w:p w14:paraId="7140DB7C" w14:textId="77777777" w:rsidR="00494D35" w:rsidRPr="002F05D8" w:rsidRDefault="00494D35" w:rsidP="00494D35">
      <w:pPr>
        <w:pStyle w:val="Listeafsnit"/>
        <w:numPr>
          <w:ilvl w:val="0"/>
          <w:numId w:val="4"/>
        </w:numPr>
        <w:spacing w:after="160" w:line="259" w:lineRule="auto"/>
        <w:rPr>
          <w:b/>
          <w:i/>
          <w:color w:val="FF0000"/>
          <w:sz w:val="22"/>
          <w:szCs w:val="22"/>
        </w:rPr>
      </w:pPr>
      <w:r w:rsidRPr="002F05D8">
        <w:rPr>
          <w:b/>
          <w:i/>
          <w:color w:val="FF0000"/>
          <w:sz w:val="22"/>
          <w:szCs w:val="22"/>
        </w:rPr>
        <w:t>I de skoleår, hvor der ikke er ordinært valg, udbetales honoraret i den periode, som den enkelte har som opsigelsesvarsel</w:t>
      </w:r>
    </w:p>
    <w:p w14:paraId="603126F2" w14:textId="77777777" w:rsidR="00494D35" w:rsidRPr="002F05D8" w:rsidRDefault="00494D35" w:rsidP="00494D35">
      <w:pPr>
        <w:pStyle w:val="Listeafsnit"/>
        <w:numPr>
          <w:ilvl w:val="0"/>
          <w:numId w:val="4"/>
        </w:numPr>
        <w:spacing w:after="160" w:line="259" w:lineRule="auto"/>
        <w:rPr>
          <w:b/>
          <w:i/>
          <w:color w:val="FF0000"/>
          <w:sz w:val="22"/>
          <w:szCs w:val="22"/>
        </w:rPr>
      </w:pPr>
      <w:r w:rsidRPr="002F05D8">
        <w:rPr>
          <w:b/>
          <w:i/>
          <w:color w:val="FF0000"/>
          <w:sz w:val="22"/>
          <w:szCs w:val="22"/>
        </w:rPr>
        <w:t>I de skoleår, hvor der er ordinært valg, udbetales honoraret i den periode, som den enkelte har som opsigelsesvarsel. Dog højest frem til 1. april.</w:t>
      </w:r>
    </w:p>
    <w:p w14:paraId="58AFF857" w14:textId="77777777" w:rsidR="00494D35" w:rsidRPr="002F05D8" w:rsidRDefault="00494D35" w:rsidP="00360041">
      <w:pPr>
        <w:rPr>
          <w:strike/>
          <w:sz w:val="22"/>
          <w:szCs w:val="22"/>
        </w:rPr>
      </w:pPr>
    </w:p>
    <w:p w14:paraId="71D7070E" w14:textId="77777777" w:rsidR="00B129AA" w:rsidRPr="002F05D8" w:rsidRDefault="00B129AA" w:rsidP="00360041">
      <w:pPr>
        <w:rPr>
          <w:sz w:val="22"/>
          <w:szCs w:val="22"/>
        </w:rPr>
      </w:pPr>
      <w:r w:rsidRPr="002F05D8">
        <w:rPr>
          <w:i/>
          <w:iCs/>
          <w:sz w:val="22"/>
          <w:szCs w:val="22"/>
        </w:rPr>
        <w:t>Stk. 2.</w:t>
      </w:r>
      <w:r w:rsidRPr="002F05D8">
        <w:rPr>
          <w:sz w:val="22"/>
          <w:szCs w:val="22"/>
        </w:rPr>
        <w:t xml:space="preserve"> Inden for de rammer, budgettet angiver, kan kredsen yde økonomiske støtte til andre organisationer, som enten selv er gået i konflikt eller ramt af en lockout. Økonomisk støtte kan også ydes til o</w:t>
      </w:r>
      <w:r w:rsidR="006A25AB" w:rsidRPr="002F05D8">
        <w:rPr>
          <w:sz w:val="22"/>
          <w:szCs w:val="22"/>
        </w:rPr>
        <w:t>rganisationer, som yder en inds</w:t>
      </w:r>
      <w:r w:rsidRPr="002F05D8">
        <w:rPr>
          <w:sz w:val="22"/>
          <w:szCs w:val="22"/>
        </w:rPr>
        <w:t>ats af kulturel eller anden almen karakter.</w:t>
      </w:r>
    </w:p>
    <w:p w14:paraId="6136A20A" w14:textId="77777777" w:rsidR="00B129AA" w:rsidRPr="002F05D8" w:rsidRDefault="00B129AA" w:rsidP="00360041">
      <w:pPr>
        <w:rPr>
          <w:sz w:val="22"/>
          <w:szCs w:val="22"/>
        </w:rPr>
      </w:pPr>
      <w:r w:rsidRPr="002F05D8">
        <w:rPr>
          <w:i/>
          <w:iCs/>
          <w:sz w:val="22"/>
          <w:szCs w:val="22"/>
        </w:rPr>
        <w:t>Stk. 3.</w:t>
      </w:r>
      <w:r w:rsidRPr="002F05D8">
        <w:rPr>
          <w:sz w:val="22"/>
          <w:szCs w:val="22"/>
        </w:rPr>
        <w:t xml:space="preserve"> Bestyrelsen træffer beslutning om støtte i henhold til stk. 2 og informerer medlemmerne. </w:t>
      </w:r>
    </w:p>
    <w:p w14:paraId="07F34083" w14:textId="77777777" w:rsidR="00B129AA" w:rsidRPr="002F05D8" w:rsidRDefault="00B129AA" w:rsidP="00360041">
      <w:pPr>
        <w:rPr>
          <w:sz w:val="22"/>
          <w:szCs w:val="22"/>
        </w:rPr>
      </w:pPr>
    </w:p>
    <w:p w14:paraId="19FEA421" w14:textId="77777777" w:rsidR="00B129AA" w:rsidRPr="002F05D8" w:rsidRDefault="00B129AA" w:rsidP="00B129AA">
      <w:pPr>
        <w:jc w:val="center"/>
        <w:rPr>
          <w:b/>
          <w:bCs/>
          <w:sz w:val="22"/>
          <w:szCs w:val="22"/>
        </w:rPr>
      </w:pPr>
      <w:r w:rsidRPr="002F05D8">
        <w:rPr>
          <w:b/>
          <w:bCs/>
          <w:sz w:val="22"/>
          <w:szCs w:val="22"/>
        </w:rPr>
        <w:t>§ 17.</w:t>
      </w:r>
    </w:p>
    <w:p w14:paraId="58EB44DA" w14:textId="77777777" w:rsidR="00B129AA" w:rsidRPr="002F05D8" w:rsidRDefault="00B129AA" w:rsidP="00360041">
      <w:pPr>
        <w:rPr>
          <w:sz w:val="22"/>
          <w:szCs w:val="22"/>
        </w:rPr>
      </w:pPr>
      <w:r w:rsidRPr="002F05D8">
        <w:rPr>
          <w:sz w:val="22"/>
          <w:szCs w:val="22"/>
        </w:rPr>
        <w:t xml:space="preserve">Bestyrelsen varetager medlemmernes arbejdsmæssige og økonomiske interesser over for Gladsaxe Kommune og andre arbejdsgivere, hvor kredsens medlemmer har ansættelse. </w:t>
      </w:r>
    </w:p>
    <w:p w14:paraId="54BD483E" w14:textId="77777777" w:rsidR="00B129AA" w:rsidRPr="002F05D8" w:rsidRDefault="00B129AA" w:rsidP="00360041">
      <w:pPr>
        <w:rPr>
          <w:sz w:val="22"/>
          <w:szCs w:val="22"/>
        </w:rPr>
      </w:pPr>
    </w:p>
    <w:p w14:paraId="7C8965AF" w14:textId="77777777" w:rsidR="00B129AA" w:rsidRPr="002F05D8" w:rsidRDefault="00B129AA" w:rsidP="00FE00A9">
      <w:pPr>
        <w:jc w:val="center"/>
        <w:rPr>
          <w:b/>
          <w:bCs/>
          <w:sz w:val="22"/>
          <w:szCs w:val="22"/>
        </w:rPr>
      </w:pPr>
      <w:r w:rsidRPr="002F05D8">
        <w:rPr>
          <w:b/>
          <w:bCs/>
          <w:sz w:val="22"/>
          <w:szCs w:val="22"/>
        </w:rPr>
        <w:t>§ 18.</w:t>
      </w:r>
    </w:p>
    <w:p w14:paraId="3E0EF1BF" w14:textId="77777777" w:rsidR="00B129AA" w:rsidRPr="002F05D8" w:rsidRDefault="00B129AA" w:rsidP="00360041">
      <w:pPr>
        <w:rPr>
          <w:sz w:val="22"/>
          <w:szCs w:val="22"/>
        </w:rPr>
      </w:pPr>
      <w:r w:rsidRPr="002F05D8">
        <w:rPr>
          <w:sz w:val="22"/>
          <w:szCs w:val="22"/>
        </w:rPr>
        <w:t xml:space="preserve">For at bestyrelsen kan være beslutningsdygtig, skal </w:t>
      </w:r>
      <w:r w:rsidR="00FA67D7" w:rsidRPr="002F05D8">
        <w:rPr>
          <w:b/>
          <w:i/>
          <w:color w:val="FF0000"/>
          <w:sz w:val="22"/>
          <w:szCs w:val="22"/>
        </w:rPr>
        <w:t>enten</w:t>
      </w:r>
      <w:r w:rsidR="00FA67D7" w:rsidRPr="002F05D8">
        <w:rPr>
          <w:sz w:val="22"/>
          <w:szCs w:val="22"/>
        </w:rPr>
        <w:t xml:space="preserve"> </w:t>
      </w:r>
      <w:r w:rsidRPr="002F05D8">
        <w:rPr>
          <w:sz w:val="22"/>
          <w:szCs w:val="22"/>
        </w:rPr>
        <w:t xml:space="preserve">mindst 4 medlemmer </w:t>
      </w:r>
      <w:r w:rsidR="00FA67D7" w:rsidRPr="002F05D8">
        <w:rPr>
          <w:b/>
          <w:i/>
          <w:color w:val="FF0000"/>
          <w:sz w:val="22"/>
          <w:szCs w:val="22"/>
        </w:rPr>
        <w:t>eller 3 medlemmer inkl. formanden</w:t>
      </w:r>
      <w:r w:rsidR="00FA67D7" w:rsidRPr="002F05D8">
        <w:rPr>
          <w:sz w:val="22"/>
          <w:szCs w:val="22"/>
        </w:rPr>
        <w:t xml:space="preserve"> </w:t>
      </w:r>
      <w:r w:rsidRPr="002F05D8">
        <w:rPr>
          <w:sz w:val="22"/>
          <w:szCs w:val="22"/>
        </w:rPr>
        <w:t xml:space="preserve">være til stede. Beslutning træffes ved almindeligt stemmeflertal. I tilfælde af stemmelighed </w:t>
      </w:r>
      <w:r w:rsidR="00FA67D7" w:rsidRPr="002F05D8">
        <w:rPr>
          <w:sz w:val="22"/>
          <w:szCs w:val="22"/>
        </w:rPr>
        <w:t>er formandens stemme afgørende.</w:t>
      </w:r>
    </w:p>
    <w:p w14:paraId="5E5CF9F0" w14:textId="77777777" w:rsidR="00B129AA" w:rsidRPr="002F05D8" w:rsidRDefault="00B129AA" w:rsidP="00360041">
      <w:pPr>
        <w:rPr>
          <w:sz w:val="22"/>
          <w:szCs w:val="22"/>
        </w:rPr>
      </w:pPr>
      <w:r w:rsidRPr="002F05D8">
        <w:rPr>
          <w:i/>
          <w:iCs/>
          <w:sz w:val="22"/>
          <w:szCs w:val="22"/>
        </w:rPr>
        <w:t>Stk. 2.</w:t>
      </w:r>
      <w:r w:rsidRPr="002F05D8">
        <w:rPr>
          <w:sz w:val="22"/>
          <w:szCs w:val="22"/>
        </w:rPr>
        <w:t xml:space="preserve"> Der udarbejdes referat af bestyrelsesmøderne med angivelse af konklusion eller vedtagelse under de enkelte punkter på dagsordenen. Referatet godkendes af de deltagende bestyrelsesmedlemmer.</w:t>
      </w:r>
    </w:p>
    <w:p w14:paraId="2FED45F4" w14:textId="77777777" w:rsidR="00B129AA" w:rsidRPr="002F05D8" w:rsidRDefault="00B129AA" w:rsidP="00360041">
      <w:pPr>
        <w:rPr>
          <w:sz w:val="22"/>
          <w:szCs w:val="22"/>
        </w:rPr>
      </w:pPr>
      <w:r w:rsidRPr="002F05D8">
        <w:rPr>
          <w:i/>
          <w:iCs/>
          <w:sz w:val="22"/>
          <w:szCs w:val="22"/>
        </w:rPr>
        <w:t>Stk. 3.</w:t>
      </w:r>
      <w:r w:rsidRPr="002F05D8">
        <w:rPr>
          <w:sz w:val="22"/>
          <w:szCs w:val="22"/>
        </w:rPr>
        <w:t xml:space="preserve"> </w:t>
      </w:r>
      <w:r w:rsidR="00FE00A9" w:rsidRPr="002F05D8">
        <w:rPr>
          <w:sz w:val="22"/>
          <w:szCs w:val="22"/>
        </w:rPr>
        <w:t xml:space="preserve">Dersom et bestyrelsesmedlem inden for den periode, for hvilken </w:t>
      </w:r>
      <w:r w:rsidR="00FE00A9" w:rsidRPr="002F05D8">
        <w:rPr>
          <w:strike/>
          <w:sz w:val="22"/>
          <w:szCs w:val="22"/>
        </w:rPr>
        <w:t>han</w:t>
      </w:r>
      <w:r w:rsidR="005751DE" w:rsidRPr="002F05D8">
        <w:rPr>
          <w:sz w:val="22"/>
          <w:szCs w:val="22"/>
        </w:rPr>
        <w:t xml:space="preserve"> </w:t>
      </w:r>
      <w:r w:rsidR="005751DE" w:rsidRPr="002F05D8">
        <w:rPr>
          <w:b/>
          <w:i/>
          <w:color w:val="FF0000"/>
          <w:sz w:val="22"/>
          <w:szCs w:val="22"/>
        </w:rPr>
        <w:t>vedkommende</w:t>
      </w:r>
      <w:r w:rsidR="00FE00A9" w:rsidRPr="002F05D8">
        <w:rPr>
          <w:sz w:val="22"/>
          <w:szCs w:val="22"/>
        </w:rPr>
        <w:t xml:space="preserve"> er valgt, ophører at være medlem af bestyrelsen, indkaldes den suppleant, som har det største antal stemmer. </w:t>
      </w:r>
    </w:p>
    <w:p w14:paraId="3CA16C58" w14:textId="77777777" w:rsidR="00FE00A9" w:rsidRPr="002F05D8" w:rsidRDefault="00FE00A9" w:rsidP="00360041">
      <w:pPr>
        <w:rPr>
          <w:sz w:val="22"/>
          <w:szCs w:val="22"/>
        </w:rPr>
      </w:pPr>
      <w:r w:rsidRPr="002F05D8">
        <w:rPr>
          <w:i/>
          <w:iCs/>
          <w:sz w:val="22"/>
          <w:szCs w:val="22"/>
        </w:rPr>
        <w:t>Stk. 4.</w:t>
      </w:r>
      <w:r w:rsidRPr="002F05D8">
        <w:rPr>
          <w:sz w:val="22"/>
          <w:szCs w:val="22"/>
        </w:rPr>
        <w:t xml:space="preserve"> Bestyrelsen fastsætter datoer for afholdelse af bestyrelsesmøder. Ekstraordinært bestyrelsesmøde kan indkaldes af formanden og skal indkaldes hurtigst muligt, hvis mindst 3 bestyrelsesmedlemmer ønsker det. </w:t>
      </w:r>
    </w:p>
    <w:p w14:paraId="17C6497B" w14:textId="77777777" w:rsidR="00FE00A9" w:rsidRPr="002F05D8" w:rsidRDefault="00FE00A9" w:rsidP="00360041">
      <w:pPr>
        <w:rPr>
          <w:sz w:val="22"/>
          <w:szCs w:val="22"/>
        </w:rPr>
      </w:pPr>
      <w:r w:rsidRPr="002F05D8">
        <w:rPr>
          <w:i/>
          <w:iCs/>
          <w:sz w:val="22"/>
          <w:szCs w:val="22"/>
        </w:rPr>
        <w:t>Stk. 5.</w:t>
      </w:r>
      <w:r w:rsidRPr="002F05D8">
        <w:rPr>
          <w:sz w:val="22"/>
          <w:szCs w:val="22"/>
        </w:rPr>
        <w:t xml:space="preserve"> I øvrigt fastsætter bestyrelsen selv sin forretningsorden. </w:t>
      </w:r>
    </w:p>
    <w:p w14:paraId="2CFDC189" w14:textId="77777777" w:rsidR="00FE00A9" w:rsidRPr="002F05D8" w:rsidRDefault="00FE00A9" w:rsidP="00360041">
      <w:pPr>
        <w:rPr>
          <w:sz w:val="22"/>
          <w:szCs w:val="22"/>
        </w:rPr>
      </w:pPr>
    </w:p>
    <w:p w14:paraId="1DF6740C" w14:textId="77777777" w:rsidR="00FE00A9" w:rsidRPr="002F05D8" w:rsidRDefault="00FE00A9" w:rsidP="00772EDA">
      <w:pPr>
        <w:jc w:val="center"/>
        <w:rPr>
          <w:b/>
          <w:bCs/>
          <w:sz w:val="22"/>
          <w:szCs w:val="22"/>
        </w:rPr>
      </w:pPr>
      <w:r w:rsidRPr="002F05D8">
        <w:rPr>
          <w:b/>
          <w:bCs/>
          <w:sz w:val="22"/>
          <w:szCs w:val="22"/>
        </w:rPr>
        <w:t>Særlig Fond § 19.</w:t>
      </w:r>
    </w:p>
    <w:p w14:paraId="12CEAA95" w14:textId="77777777" w:rsidR="00360041" w:rsidRPr="002F05D8" w:rsidRDefault="00FE00A9" w:rsidP="00360041">
      <w:pPr>
        <w:rPr>
          <w:sz w:val="22"/>
          <w:szCs w:val="22"/>
        </w:rPr>
      </w:pPr>
      <w:r w:rsidRPr="002F05D8">
        <w:rPr>
          <w:sz w:val="22"/>
          <w:szCs w:val="22"/>
        </w:rPr>
        <w:t xml:space="preserve">Kreds 20’s særlige fond har til formål at forøge kredsens økonomiske styrke og til i en given situation at kunne yde støtte til kredsens almindelige medlemmer i fraktionerne 1, 2 og 3 under konflikter om tjenstlige forhold og lønningsforhold. </w:t>
      </w:r>
    </w:p>
    <w:p w14:paraId="1D72CEC7" w14:textId="77777777" w:rsidR="00FE00A9" w:rsidRPr="002F05D8" w:rsidRDefault="00FE00A9" w:rsidP="00360041">
      <w:pPr>
        <w:rPr>
          <w:sz w:val="22"/>
          <w:szCs w:val="22"/>
        </w:rPr>
      </w:pPr>
      <w:r w:rsidRPr="002F05D8">
        <w:rPr>
          <w:i/>
          <w:iCs/>
          <w:sz w:val="22"/>
          <w:szCs w:val="22"/>
        </w:rPr>
        <w:t>Stk. 2.</w:t>
      </w:r>
      <w:r w:rsidRPr="002F05D8">
        <w:rPr>
          <w:sz w:val="22"/>
          <w:szCs w:val="22"/>
        </w:rPr>
        <w:t xml:space="preserve"> Fondens midler tilvejebringes ved bidrag fra Danmarks Lærerforenings særlige fond. Fondens midler kan ikke overføres til kredsens drift, formue, henlæggelser, andre kredsfonde eller lignende. Fondens midler kan heller ikke overføres til andre kredse.</w:t>
      </w:r>
    </w:p>
    <w:p w14:paraId="5873680E" w14:textId="77777777" w:rsidR="00FE00A9" w:rsidRPr="002F05D8" w:rsidRDefault="00FE00A9" w:rsidP="00360041">
      <w:pPr>
        <w:rPr>
          <w:sz w:val="22"/>
          <w:szCs w:val="22"/>
        </w:rPr>
      </w:pPr>
      <w:r w:rsidRPr="002F05D8">
        <w:rPr>
          <w:i/>
          <w:iCs/>
          <w:sz w:val="22"/>
          <w:szCs w:val="22"/>
        </w:rPr>
        <w:t>Stk. 3.</w:t>
      </w:r>
      <w:r w:rsidRPr="002F05D8">
        <w:rPr>
          <w:sz w:val="22"/>
          <w:szCs w:val="22"/>
        </w:rPr>
        <w:t xml:space="preserve"> Over kredsens fond føres et selvstændigt regnskab, som revideres af kredsens revisorer og forelægges den ordinære generalforsamling til godkendelse. Indvundne renter, udbytter m.v. tilskrives fondens kapital efter fradrag af administrationsudgifter. </w:t>
      </w:r>
    </w:p>
    <w:p w14:paraId="5E6BD107" w14:textId="77777777" w:rsidR="00FE00A9" w:rsidRPr="002F05D8" w:rsidRDefault="00FE00A9" w:rsidP="00360041">
      <w:pPr>
        <w:rPr>
          <w:sz w:val="22"/>
          <w:szCs w:val="22"/>
        </w:rPr>
      </w:pPr>
      <w:r w:rsidRPr="002F05D8">
        <w:rPr>
          <w:i/>
          <w:iCs/>
          <w:sz w:val="22"/>
          <w:szCs w:val="22"/>
        </w:rPr>
        <w:t>Stk. 4.</w:t>
      </w:r>
      <w:r w:rsidRPr="002F05D8">
        <w:rPr>
          <w:sz w:val="22"/>
          <w:szCs w:val="22"/>
        </w:rPr>
        <w:t xml:space="preserve"> Fondens midler tilhører kredsen, jf. Dog Danmarks Lærerforenings vedtægter. Kredsstyrelsen træffer beslutning om midlernes anbringelse. </w:t>
      </w:r>
    </w:p>
    <w:p w14:paraId="693EE19E" w14:textId="77777777" w:rsidR="00FE00A9" w:rsidRPr="002F05D8" w:rsidRDefault="00FE00A9" w:rsidP="00360041">
      <w:pPr>
        <w:rPr>
          <w:sz w:val="22"/>
          <w:szCs w:val="22"/>
        </w:rPr>
      </w:pPr>
      <w:r w:rsidRPr="002F05D8">
        <w:rPr>
          <w:i/>
          <w:iCs/>
          <w:sz w:val="22"/>
          <w:szCs w:val="22"/>
        </w:rPr>
        <w:t>Stk. 5.</w:t>
      </w:r>
      <w:r w:rsidRPr="002F05D8">
        <w:rPr>
          <w:sz w:val="22"/>
          <w:szCs w:val="22"/>
        </w:rPr>
        <w:t xml:space="preserve"> Beslutning om udbetaling af midler fra kredsens særlige fond til konfliktramte medlemmer af kredsen træffes af kredsstyrelsen eller generalforsamlingen.</w:t>
      </w:r>
    </w:p>
    <w:p w14:paraId="2C624FB4" w14:textId="77777777" w:rsidR="00FE00A9" w:rsidRPr="002F05D8" w:rsidRDefault="00FE00A9" w:rsidP="00360041">
      <w:pPr>
        <w:rPr>
          <w:sz w:val="22"/>
          <w:szCs w:val="22"/>
        </w:rPr>
      </w:pPr>
      <w:r w:rsidRPr="002F05D8">
        <w:rPr>
          <w:i/>
          <w:iCs/>
          <w:sz w:val="22"/>
          <w:szCs w:val="22"/>
        </w:rPr>
        <w:t>Stk. 6.</w:t>
      </w:r>
      <w:r w:rsidRPr="002F05D8">
        <w:rPr>
          <w:sz w:val="22"/>
          <w:szCs w:val="22"/>
        </w:rPr>
        <w:t xml:space="preserve"> </w:t>
      </w:r>
      <w:r w:rsidR="00772EDA" w:rsidRPr="002F05D8">
        <w:rPr>
          <w:sz w:val="22"/>
          <w:szCs w:val="22"/>
        </w:rPr>
        <w:t xml:space="preserve">Såfremt der efter en konflikts afslutning betales hel eller delvis løn for den tid, konflikten har stået på, er medlemmer, der har modtaget støtte fra kredsens særlige fond, forpligtede til at tilbagebetale det beløb, hvormed ydelserne fra kredsens særlige fond og fra Danmarks Lærerforening samt lønnen tilsammen overstiger den løn, den pågældende ville have oppebåret, såfremt konflikten ikke havde fundet sted. </w:t>
      </w:r>
    </w:p>
    <w:p w14:paraId="5298760B" w14:textId="77777777" w:rsidR="00772EDA" w:rsidRPr="002F05D8" w:rsidRDefault="00772EDA" w:rsidP="00360041">
      <w:pPr>
        <w:rPr>
          <w:sz w:val="22"/>
          <w:szCs w:val="22"/>
        </w:rPr>
      </w:pPr>
      <w:r w:rsidRPr="002F05D8">
        <w:rPr>
          <w:i/>
          <w:iCs/>
          <w:sz w:val="22"/>
          <w:szCs w:val="22"/>
        </w:rPr>
        <w:lastRenderedPageBreak/>
        <w:t>Stk. 7.</w:t>
      </w:r>
      <w:r w:rsidRPr="002F05D8">
        <w:rPr>
          <w:sz w:val="22"/>
          <w:szCs w:val="22"/>
        </w:rPr>
        <w:t xml:space="preserve"> Med hovedstyrelsens forudgående godkendelse med 2/3 flertal kan kredsstyrelsen med 2/3 flertal eller kredsgeneralforsamlingen med 2/3 flertal beslutte at anvende midler fra kredsens særlige fond til aktiviteter, hvos specifikke formål er at modvirke konflikters opståen.</w:t>
      </w:r>
    </w:p>
    <w:p w14:paraId="3DF5730A" w14:textId="77777777" w:rsidR="00772EDA" w:rsidRPr="002F05D8" w:rsidRDefault="00772EDA" w:rsidP="00360041">
      <w:pPr>
        <w:rPr>
          <w:strike/>
          <w:sz w:val="22"/>
          <w:szCs w:val="22"/>
        </w:rPr>
      </w:pPr>
      <w:r w:rsidRPr="002F05D8">
        <w:rPr>
          <w:i/>
          <w:iCs/>
          <w:strike/>
          <w:sz w:val="22"/>
          <w:szCs w:val="22"/>
        </w:rPr>
        <w:t>Stk. 8.</w:t>
      </w:r>
      <w:r w:rsidRPr="002F05D8">
        <w:rPr>
          <w:strike/>
          <w:sz w:val="22"/>
          <w:szCs w:val="22"/>
        </w:rPr>
        <w:t xml:space="preserve"> Disse vedtægter for kreds 20’s særlige fond er vedtaget på generalforsamlingen d. 13. marts 2013.</w:t>
      </w:r>
    </w:p>
    <w:p w14:paraId="0C4B27D1" w14:textId="77777777" w:rsidR="00772EDA" w:rsidRPr="002F05D8" w:rsidRDefault="00772EDA" w:rsidP="00360041">
      <w:pPr>
        <w:rPr>
          <w:sz w:val="22"/>
          <w:szCs w:val="22"/>
        </w:rPr>
      </w:pPr>
    </w:p>
    <w:p w14:paraId="3A4346F5" w14:textId="77777777" w:rsidR="00772EDA" w:rsidRPr="002F05D8" w:rsidRDefault="00772EDA" w:rsidP="00793737">
      <w:pPr>
        <w:jc w:val="center"/>
        <w:rPr>
          <w:b/>
          <w:bCs/>
          <w:sz w:val="22"/>
          <w:szCs w:val="22"/>
        </w:rPr>
      </w:pPr>
      <w:r w:rsidRPr="002F05D8">
        <w:rPr>
          <w:b/>
          <w:bCs/>
          <w:sz w:val="22"/>
          <w:szCs w:val="22"/>
        </w:rPr>
        <w:t>Tillidsrepræsentanter § 20.</w:t>
      </w:r>
    </w:p>
    <w:p w14:paraId="4205EA2A" w14:textId="77777777" w:rsidR="00772EDA" w:rsidRPr="002F05D8" w:rsidRDefault="00957657" w:rsidP="00360041">
      <w:pPr>
        <w:rPr>
          <w:sz w:val="22"/>
          <w:szCs w:val="22"/>
        </w:rPr>
      </w:pPr>
      <w:r w:rsidRPr="002F05D8">
        <w:rPr>
          <w:sz w:val="22"/>
          <w:szCs w:val="22"/>
        </w:rPr>
        <w:t>Bestyrelsen udskriver jf. Danmarks Lærerforenings vedtægter valg af tillidsrepræsentant og stedfortræder for denne. Ordinært valg af tillidsrepræsentant/stedfortræder for denne finder sted i februar/marts måned i ulige år og</w:t>
      </w:r>
      <w:r w:rsidR="0065378F" w:rsidRPr="002F05D8">
        <w:rPr>
          <w:sz w:val="22"/>
          <w:szCs w:val="22"/>
        </w:rPr>
        <w:t xml:space="preserve"> er</w:t>
      </w:r>
      <w:r w:rsidRPr="002F05D8">
        <w:rPr>
          <w:sz w:val="22"/>
          <w:szCs w:val="22"/>
        </w:rPr>
        <w:t xml:space="preserve"> gældende for to år. De nyvalgte tiltræder</w:t>
      </w:r>
      <w:r w:rsidR="00793737" w:rsidRPr="002F05D8">
        <w:rPr>
          <w:sz w:val="22"/>
          <w:szCs w:val="22"/>
        </w:rPr>
        <w:t xml:space="preserve"> d. 1. august i det år, valget har fundet sted. </w:t>
      </w:r>
    </w:p>
    <w:p w14:paraId="77F519D5" w14:textId="77777777" w:rsidR="00793737" w:rsidRPr="002F05D8" w:rsidRDefault="00793737" w:rsidP="00360041">
      <w:pPr>
        <w:rPr>
          <w:sz w:val="22"/>
          <w:szCs w:val="22"/>
        </w:rPr>
      </w:pPr>
      <w:r w:rsidRPr="002F05D8">
        <w:rPr>
          <w:i/>
          <w:iCs/>
          <w:sz w:val="22"/>
          <w:szCs w:val="22"/>
        </w:rPr>
        <w:t>Stk. 2.</w:t>
      </w:r>
      <w:r w:rsidRPr="002F05D8">
        <w:rPr>
          <w:sz w:val="22"/>
          <w:szCs w:val="22"/>
        </w:rPr>
        <w:t xml:space="preserve"> Valgene finder sted efter reglerne i Danmarks Lærerforenings vedtægter, og der meddeles samtidig valgbarhedsbetingelser.</w:t>
      </w:r>
    </w:p>
    <w:p w14:paraId="10ECF2A6" w14:textId="77777777" w:rsidR="00793737" w:rsidRPr="002F05D8" w:rsidRDefault="00793737" w:rsidP="00360041">
      <w:pPr>
        <w:rPr>
          <w:sz w:val="22"/>
          <w:szCs w:val="22"/>
        </w:rPr>
      </w:pPr>
      <w:r w:rsidRPr="002F05D8">
        <w:rPr>
          <w:i/>
          <w:iCs/>
          <w:sz w:val="22"/>
          <w:szCs w:val="22"/>
        </w:rPr>
        <w:t>Stk. 3.</w:t>
      </w:r>
      <w:r w:rsidRPr="002F05D8">
        <w:rPr>
          <w:sz w:val="22"/>
          <w:szCs w:val="22"/>
        </w:rPr>
        <w:t xml:space="preserve"> Tillidsrepræsentanten formidler samarbejdet mellem medlemmerne på sit tjenestested, kredsstyrelsen og hovedstyrelsen.</w:t>
      </w:r>
    </w:p>
    <w:p w14:paraId="6D257DEE" w14:textId="77777777" w:rsidR="00793737" w:rsidRPr="002F05D8" w:rsidRDefault="00793737" w:rsidP="00360041">
      <w:pPr>
        <w:rPr>
          <w:sz w:val="22"/>
          <w:szCs w:val="22"/>
        </w:rPr>
      </w:pPr>
      <w:r w:rsidRPr="002F05D8">
        <w:rPr>
          <w:i/>
          <w:iCs/>
          <w:sz w:val="22"/>
          <w:szCs w:val="22"/>
        </w:rPr>
        <w:t>Stk. 4.</w:t>
      </w:r>
      <w:r w:rsidRPr="002F05D8">
        <w:rPr>
          <w:sz w:val="22"/>
          <w:szCs w:val="22"/>
        </w:rPr>
        <w:t xml:space="preserve"> Et forslag om et mistillidsvotum til en tillidsrepræsentant behandles efter Danmarks Lærerforenings vedtægter.</w:t>
      </w:r>
    </w:p>
    <w:p w14:paraId="525CF312" w14:textId="77777777" w:rsidR="00793737" w:rsidRPr="002F05D8" w:rsidRDefault="00793737" w:rsidP="00360041">
      <w:pPr>
        <w:rPr>
          <w:sz w:val="22"/>
          <w:szCs w:val="22"/>
        </w:rPr>
      </w:pPr>
      <w:r w:rsidRPr="002F05D8">
        <w:rPr>
          <w:i/>
          <w:iCs/>
          <w:sz w:val="22"/>
          <w:szCs w:val="22"/>
        </w:rPr>
        <w:t>Stk. 5.</w:t>
      </w:r>
      <w:r w:rsidRPr="002F05D8">
        <w:rPr>
          <w:sz w:val="22"/>
          <w:szCs w:val="22"/>
        </w:rPr>
        <w:t xml:space="preserve"> Bestyrelsen tilstræber at afholde møde med tillidsrepræsentanterne 1 gang om måneden til gensidig orientering.</w:t>
      </w:r>
    </w:p>
    <w:p w14:paraId="52E5CAB0" w14:textId="77777777" w:rsidR="00793737" w:rsidRPr="002F05D8" w:rsidRDefault="00793737" w:rsidP="00360041">
      <w:pPr>
        <w:rPr>
          <w:sz w:val="22"/>
          <w:szCs w:val="22"/>
        </w:rPr>
      </w:pPr>
      <w:r w:rsidRPr="002F05D8">
        <w:rPr>
          <w:i/>
          <w:iCs/>
          <w:sz w:val="22"/>
          <w:szCs w:val="22"/>
        </w:rPr>
        <w:t>Stk. 6.</w:t>
      </w:r>
      <w:r w:rsidRPr="002F05D8">
        <w:rPr>
          <w:sz w:val="22"/>
          <w:szCs w:val="22"/>
        </w:rPr>
        <w:t xml:space="preserve"> Herudover afholder foreningen kursusvirksomhed for tillidsrepræsentanterne. </w:t>
      </w:r>
    </w:p>
    <w:p w14:paraId="549D90E9" w14:textId="77777777" w:rsidR="00793737" w:rsidRPr="002F05D8" w:rsidRDefault="00793737" w:rsidP="00360041">
      <w:pPr>
        <w:rPr>
          <w:sz w:val="22"/>
          <w:szCs w:val="22"/>
        </w:rPr>
      </w:pPr>
    </w:p>
    <w:p w14:paraId="3BCD25B8" w14:textId="77777777" w:rsidR="00793737" w:rsidRPr="002F05D8" w:rsidRDefault="00793737" w:rsidP="005E7784">
      <w:pPr>
        <w:jc w:val="center"/>
        <w:rPr>
          <w:b/>
          <w:bCs/>
          <w:sz w:val="22"/>
          <w:szCs w:val="22"/>
        </w:rPr>
      </w:pPr>
      <w:r w:rsidRPr="002F05D8">
        <w:rPr>
          <w:b/>
          <w:bCs/>
          <w:sz w:val="22"/>
          <w:szCs w:val="22"/>
        </w:rPr>
        <w:t>Faglige klubber – Faglig aktivitet på skolerne § 21.</w:t>
      </w:r>
    </w:p>
    <w:p w14:paraId="482CCCF9" w14:textId="77777777" w:rsidR="00793737" w:rsidRPr="002F05D8" w:rsidRDefault="00793737" w:rsidP="00360041">
      <w:pPr>
        <w:rPr>
          <w:sz w:val="22"/>
          <w:szCs w:val="22"/>
        </w:rPr>
      </w:pPr>
      <w:r w:rsidRPr="002F05D8">
        <w:rPr>
          <w:sz w:val="22"/>
          <w:szCs w:val="22"/>
        </w:rPr>
        <w:t>Med det formål at styrke det fagpolitiske arbejde på tjenestestederne og blandt medlemmerne danner kredsens medlemmer i fraktion 1 og 2 ved de enkelte tjenestesteder en faglig Klub.</w:t>
      </w:r>
    </w:p>
    <w:p w14:paraId="79C05115" w14:textId="77777777" w:rsidR="00793737" w:rsidRPr="002F05D8" w:rsidRDefault="00793737" w:rsidP="00360041">
      <w:pPr>
        <w:rPr>
          <w:sz w:val="22"/>
          <w:szCs w:val="22"/>
        </w:rPr>
      </w:pPr>
      <w:r w:rsidRPr="002F05D8">
        <w:rPr>
          <w:sz w:val="22"/>
          <w:szCs w:val="22"/>
        </w:rPr>
        <w:t>Klubbens vedtægter skal godkendes af kredsstyrelsen.</w:t>
      </w:r>
    </w:p>
    <w:p w14:paraId="61F390A8" w14:textId="77777777" w:rsidR="00793737" w:rsidRPr="002F05D8" w:rsidRDefault="00793737" w:rsidP="00360041">
      <w:pPr>
        <w:rPr>
          <w:sz w:val="22"/>
          <w:szCs w:val="22"/>
        </w:rPr>
      </w:pPr>
      <w:r w:rsidRPr="002F05D8">
        <w:rPr>
          <w:sz w:val="22"/>
          <w:szCs w:val="22"/>
        </w:rPr>
        <w:t>TR/kontaktpersonen er formand for klubben og er forbindelsesled til kredsstyrelsen.</w:t>
      </w:r>
    </w:p>
    <w:p w14:paraId="58016AF3" w14:textId="77777777" w:rsidR="00793737" w:rsidRPr="002F05D8" w:rsidRDefault="00793737" w:rsidP="00360041">
      <w:pPr>
        <w:rPr>
          <w:sz w:val="22"/>
          <w:szCs w:val="22"/>
        </w:rPr>
      </w:pPr>
    </w:p>
    <w:p w14:paraId="4970D806" w14:textId="77777777" w:rsidR="00793737" w:rsidRPr="002F05D8" w:rsidRDefault="00793737" w:rsidP="00360041">
      <w:pPr>
        <w:rPr>
          <w:sz w:val="22"/>
          <w:szCs w:val="22"/>
        </w:rPr>
      </w:pPr>
      <w:r w:rsidRPr="002F05D8">
        <w:rPr>
          <w:sz w:val="22"/>
          <w:szCs w:val="22"/>
        </w:rPr>
        <w:t xml:space="preserve">Valg af kontaktperson og suppleant for denne sker efter de af kongressen fastsatte bestemmelser. </w:t>
      </w:r>
    </w:p>
    <w:p w14:paraId="091C3FAA" w14:textId="77777777" w:rsidR="00793737" w:rsidRPr="002F05D8" w:rsidRDefault="00793737" w:rsidP="00360041">
      <w:pPr>
        <w:rPr>
          <w:sz w:val="22"/>
          <w:szCs w:val="22"/>
        </w:rPr>
      </w:pPr>
      <w:r w:rsidRPr="002F05D8">
        <w:rPr>
          <w:i/>
          <w:iCs/>
          <w:sz w:val="22"/>
          <w:szCs w:val="22"/>
        </w:rPr>
        <w:t>Stk. 2.</w:t>
      </w:r>
      <w:r w:rsidRPr="002F05D8">
        <w:rPr>
          <w:sz w:val="22"/>
          <w:szCs w:val="22"/>
        </w:rPr>
        <w:t xml:space="preserve"> </w:t>
      </w:r>
      <w:r w:rsidR="005E7784" w:rsidRPr="002F05D8">
        <w:rPr>
          <w:sz w:val="22"/>
          <w:szCs w:val="22"/>
        </w:rPr>
        <w:t>Medlemmer uden fast tjenestested kan udgøre en særlig klub under kredsen. Kontaktperson(</w:t>
      </w:r>
      <w:proofErr w:type="spellStart"/>
      <w:r w:rsidR="005E7784" w:rsidRPr="002F05D8">
        <w:rPr>
          <w:sz w:val="22"/>
          <w:szCs w:val="22"/>
        </w:rPr>
        <w:t>erne</w:t>
      </w:r>
      <w:proofErr w:type="spellEnd"/>
      <w:r w:rsidR="005E7784" w:rsidRPr="002F05D8">
        <w:rPr>
          <w:sz w:val="22"/>
          <w:szCs w:val="22"/>
        </w:rPr>
        <w:t>) varetager forbindelsen til kredsstyrelsen.</w:t>
      </w:r>
    </w:p>
    <w:p w14:paraId="1BC31C4D" w14:textId="77777777" w:rsidR="005E7784" w:rsidRPr="002F05D8" w:rsidRDefault="005E7784" w:rsidP="00360041">
      <w:pPr>
        <w:rPr>
          <w:sz w:val="22"/>
          <w:szCs w:val="22"/>
        </w:rPr>
      </w:pPr>
      <w:r w:rsidRPr="002F05D8">
        <w:rPr>
          <w:i/>
          <w:iCs/>
          <w:sz w:val="22"/>
          <w:szCs w:val="22"/>
        </w:rPr>
        <w:t>Stk. 3.</w:t>
      </w:r>
      <w:r w:rsidRPr="002F05D8">
        <w:rPr>
          <w:sz w:val="22"/>
          <w:szCs w:val="22"/>
        </w:rPr>
        <w:t xml:space="preserve"> Medlemmer, som ikke er ansat på en skole, men er ansat efter overenskomst indgået af DLF eller LC, kan udgøre en særlig klub under kredsen.</w:t>
      </w:r>
    </w:p>
    <w:p w14:paraId="27216AA6" w14:textId="77777777" w:rsidR="005E7784" w:rsidRPr="002F05D8" w:rsidRDefault="005E7784" w:rsidP="00360041">
      <w:pPr>
        <w:rPr>
          <w:sz w:val="22"/>
          <w:szCs w:val="22"/>
        </w:rPr>
      </w:pPr>
      <w:r w:rsidRPr="002F05D8">
        <w:rPr>
          <w:sz w:val="22"/>
          <w:szCs w:val="22"/>
        </w:rPr>
        <w:t xml:space="preserve">Kredsen dækker udgifter til forplejning o.l. i forbindelse med de faglige aktiviteter på tjenestestederne. Bestyrelsen bemyndiges til at udarbejde retningslinjer herfor. </w:t>
      </w:r>
    </w:p>
    <w:p w14:paraId="48053061" w14:textId="77777777" w:rsidR="005E7784" w:rsidRPr="002F05D8" w:rsidRDefault="005E7784" w:rsidP="00360041">
      <w:pPr>
        <w:rPr>
          <w:sz w:val="22"/>
          <w:szCs w:val="22"/>
        </w:rPr>
      </w:pPr>
    </w:p>
    <w:p w14:paraId="0A1DDD6C" w14:textId="77777777" w:rsidR="005E7784" w:rsidRPr="002F05D8" w:rsidRDefault="005E7784" w:rsidP="005E7784">
      <w:pPr>
        <w:jc w:val="center"/>
        <w:rPr>
          <w:b/>
          <w:bCs/>
          <w:sz w:val="22"/>
          <w:szCs w:val="22"/>
        </w:rPr>
      </w:pPr>
      <w:r w:rsidRPr="002F05D8">
        <w:rPr>
          <w:b/>
          <w:bCs/>
          <w:sz w:val="22"/>
          <w:szCs w:val="22"/>
        </w:rPr>
        <w:t>Feriekolonierne § 22.</w:t>
      </w:r>
    </w:p>
    <w:p w14:paraId="36C42617" w14:textId="77777777" w:rsidR="005E7784" w:rsidRPr="002F05D8" w:rsidRDefault="005E7784" w:rsidP="00360041">
      <w:pPr>
        <w:rPr>
          <w:sz w:val="22"/>
          <w:szCs w:val="22"/>
        </w:rPr>
      </w:pPr>
      <w:r w:rsidRPr="002F05D8">
        <w:rPr>
          <w:i/>
          <w:iCs/>
          <w:sz w:val="22"/>
          <w:szCs w:val="22"/>
        </w:rPr>
        <w:t>Stk. 1.</w:t>
      </w:r>
      <w:r w:rsidRPr="002F05D8">
        <w:rPr>
          <w:sz w:val="22"/>
          <w:szCs w:val="22"/>
        </w:rPr>
        <w:t xml:space="preserve"> Gladsaxes Lærerforenings formand leder arbejdet med feriekolonierne. Alle større beslutninger træffes af bestyrelsen. </w:t>
      </w:r>
    </w:p>
    <w:p w14:paraId="1DF6207E" w14:textId="77777777" w:rsidR="005E7784" w:rsidRPr="002F05D8" w:rsidRDefault="005E7784" w:rsidP="00360041">
      <w:pPr>
        <w:rPr>
          <w:sz w:val="22"/>
          <w:szCs w:val="22"/>
        </w:rPr>
      </w:pPr>
      <w:r w:rsidRPr="002F05D8">
        <w:rPr>
          <w:i/>
          <w:iCs/>
          <w:sz w:val="22"/>
          <w:szCs w:val="22"/>
        </w:rPr>
        <w:t>Stk. 2.</w:t>
      </w:r>
      <w:r w:rsidRPr="002F05D8">
        <w:rPr>
          <w:sz w:val="22"/>
          <w:szCs w:val="22"/>
        </w:rPr>
        <w:t xml:space="preserve"> Feriekoloniernes regnskab føres af Gladsaxe Lærerforenings kasserer. Om nødvendigt kan bestyrelsen ansætte en person, der udelukkende er kasserer for kolonierne.</w:t>
      </w:r>
    </w:p>
    <w:p w14:paraId="064936FA" w14:textId="77777777" w:rsidR="005E7784" w:rsidRPr="002F05D8" w:rsidRDefault="005E7784" w:rsidP="00360041">
      <w:pPr>
        <w:rPr>
          <w:sz w:val="22"/>
          <w:szCs w:val="22"/>
        </w:rPr>
      </w:pPr>
      <w:r w:rsidRPr="002F05D8">
        <w:rPr>
          <w:i/>
          <w:iCs/>
          <w:sz w:val="22"/>
          <w:szCs w:val="22"/>
        </w:rPr>
        <w:t>Stk. 3.</w:t>
      </w:r>
      <w:r w:rsidRPr="002F05D8">
        <w:rPr>
          <w:sz w:val="22"/>
          <w:szCs w:val="22"/>
        </w:rPr>
        <w:t xml:space="preserve"> Kassereren danner koloniteam med en eller flere øvrige medarbejdere (fx sekretær og kolonikonsulent), der som udgangspunkt ikke er medlem af bestyrelsen. Ansættelser sker efter forudgående opslag. </w:t>
      </w:r>
    </w:p>
    <w:p w14:paraId="41CEC6F3" w14:textId="77777777" w:rsidR="005E7784" w:rsidRPr="002F05D8" w:rsidRDefault="005E7784" w:rsidP="00360041">
      <w:pPr>
        <w:rPr>
          <w:sz w:val="22"/>
          <w:szCs w:val="22"/>
        </w:rPr>
      </w:pPr>
      <w:r w:rsidRPr="002F05D8">
        <w:rPr>
          <w:i/>
          <w:iCs/>
          <w:sz w:val="22"/>
          <w:szCs w:val="22"/>
        </w:rPr>
        <w:t>Stk. 4.</w:t>
      </w:r>
      <w:r w:rsidRPr="002F05D8">
        <w:rPr>
          <w:sz w:val="22"/>
          <w:szCs w:val="22"/>
        </w:rPr>
        <w:t xml:space="preserve"> Uddelegering af opgaver og ansvarsområder fastsættes i bestyrelsens forretningsorden.</w:t>
      </w:r>
    </w:p>
    <w:p w14:paraId="34B31F9C" w14:textId="77777777" w:rsidR="005E7784" w:rsidRPr="002F05D8" w:rsidRDefault="005E7784" w:rsidP="00360041">
      <w:pPr>
        <w:rPr>
          <w:sz w:val="22"/>
          <w:szCs w:val="22"/>
        </w:rPr>
      </w:pPr>
      <w:r w:rsidRPr="002F05D8">
        <w:rPr>
          <w:i/>
          <w:iCs/>
          <w:sz w:val="22"/>
          <w:szCs w:val="22"/>
        </w:rPr>
        <w:t>Stk. 5.</w:t>
      </w:r>
      <w:r w:rsidRPr="002F05D8">
        <w:rPr>
          <w:sz w:val="22"/>
          <w:szCs w:val="22"/>
        </w:rPr>
        <w:t xml:space="preserve"> Feriekoloniernes regnskab, der går fra 1/1 til 31/12, revideres af foreningens revisorer, desuden af en statsautoriseret revisor. Budget og regnskab godkendes af generalforsamlingen.</w:t>
      </w:r>
    </w:p>
    <w:p w14:paraId="56D07A83" w14:textId="77777777" w:rsidR="005E7784" w:rsidRPr="002F05D8" w:rsidRDefault="005E7784" w:rsidP="00360041">
      <w:pPr>
        <w:rPr>
          <w:sz w:val="22"/>
          <w:szCs w:val="22"/>
        </w:rPr>
      </w:pPr>
    </w:p>
    <w:p w14:paraId="16F8E170" w14:textId="77777777" w:rsidR="005E7784" w:rsidRPr="002F05D8" w:rsidRDefault="005E7784" w:rsidP="00AF4305">
      <w:pPr>
        <w:jc w:val="center"/>
        <w:rPr>
          <w:b/>
          <w:bCs/>
          <w:sz w:val="22"/>
          <w:szCs w:val="22"/>
        </w:rPr>
      </w:pPr>
      <w:r w:rsidRPr="002F05D8">
        <w:rPr>
          <w:b/>
          <w:bCs/>
          <w:sz w:val="22"/>
          <w:szCs w:val="22"/>
        </w:rPr>
        <w:t>Kommunikation § 23.</w:t>
      </w:r>
    </w:p>
    <w:p w14:paraId="64ED441A" w14:textId="77777777" w:rsidR="0004499F" w:rsidRPr="002F05D8" w:rsidRDefault="00AF4305" w:rsidP="00360041">
      <w:pPr>
        <w:rPr>
          <w:sz w:val="22"/>
          <w:szCs w:val="22"/>
        </w:rPr>
      </w:pPr>
      <w:r w:rsidRPr="002F05D8">
        <w:rPr>
          <w:sz w:val="22"/>
          <w:szCs w:val="22"/>
        </w:rPr>
        <w:t xml:space="preserve">Bestyrelsen kommunikerer løbende med medlemmerne via relevante kommunikationskanaler. </w:t>
      </w:r>
      <w:r w:rsidRPr="002F05D8">
        <w:rPr>
          <w:strike/>
          <w:sz w:val="22"/>
          <w:szCs w:val="22"/>
        </w:rPr>
        <w:t>Bl.a. via elektroniske nyhedsbreve.</w:t>
      </w:r>
    </w:p>
    <w:p w14:paraId="7D5A7F0B" w14:textId="18364AE2" w:rsidR="00AF4305" w:rsidRDefault="00AF4305" w:rsidP="00360041">
      <w:pPr>
        <w:rPr>
          <w:sz w:val="22"/>
          <w:szCs w:val="22"/>
        </w:rPr>
      </w:pPr>
    </w:p>
    <w:p w14:paraId="75E38BED" w14:textId="77777777" w:rsidR="00DE263A" w:rsidRPr="002F05D8" w:rsidRDefault="00DE263A" w:rsidP="00360041">
      <w:pPr>
        <w:rPr>
          <w:sz w:val="22"/>
          <w:szCs w:val="22"/>
        </w:rPr>
      </w:pPr>
    </w:p>
    <w:p w14:paraId="13C8D4E4" w14:textId="77777777" w:rsidR="00AF4305" w:rsidRPr="002F05D8" w:rsidRDefault="00AF4305" w:rsidP="00E46CCA">
      <w:pPr>
        <w:jc w:val="center"/>
        <w:rPr>
          <w:b/>
          <w:bCs/>
          <w:sz w:val="22"/>
          <w:szCs w:val="22"/>
        </w:rPr>
      </w:pPr>
      <w:r w:rsidRPr="002F05D8">
        <w:rPr>
          <w:b/>
          <w:bCs/>
          <w:sz w:val="22"/>
          <w:szCs w:val="22"/>
        </w:rPr>
        <w:lastRenderedPageBreak/>
        <w:t>Ophør § 24.</w:t>
      </w:r>
    </w:p>
    <w:p w14:paraId="1A9BE71A" w14:textId="77777777" w:rsidR="00AF4305" w:rsidRPr="002F05D8" w:rsidRDefault="00AF4305" w:rsidP="00360041">
      <w:pPr>
        <w:rPr>
          <w:sz w:val="22"/>
          <w:szCs w:val="22"/>
        </w:rPr>
      </w:pPr>
      <w:r w:rsidRPr="002F05D8">
        <w:rPr>
          <w:sz w:val="22"/>
          <w:szCs w:val="22"/>
        </w:rPr>
        <w:t>Foreningen (kredsen) kan med hovedstyrelsens forudgående godkendelse kun opløses, hvis dette vedtages på en generalforsamling, indkaldt efter de for ordinære generalforsamlinger gældende regler, på hvilken mindst 2/3 af generalforsamlingens tilstedeværende almindelige medlemmer (inkl. stemmer ikke) stemmer derfor. Opnås der ikke 2/3 flertal for forslaget, indkaldes der til ekstraordinær generalforsamling, hvor beslutning træffes ved almindeligt stemmeflertal.</w:t>
      </w:r>
    </w:p>
    <w:p w14:paraId="69FD93BB" w14:textId="77777777" w:rsidR="00AF4305" w:rsidRPr="002F05D8" w:rsidRDefault="00AF4305" w:rsidP="00360041">
      <w:pPr>
        <w:rPr>
          <w:sz w:val="22"/>
          <w:szCs w:val="22"/>
        </w:rPr>
      </w:pPr>
      <w:r w:rsidRPr="002F05D8">
        <w:rPr>
          <w:i/>
          <w:iCs/>
          <w:sz w:val="22"/>
          <w:szCs w:val="22"/>
        </w:rPr>
        <w:t>Stk. 2.</w:t>
      </w:r>
      <w:r w:rsidRPr="002F05D8">
        <w:rPr>
          <w:sz w:val="22"/>
          <w:szCs w:val="22"/>
        </w:rPr>
        <w:t xml:space="preserve"> I tilfælde af foreningens (kredsens) opløsning anvendes dens midler efter generalforsamlingens nærmere bestemmelse efter foreningens (kredsens) formålsbestemmelse. </w:t>
      </w:r>
    </w:p>
    <w:p w14:paraId="40194B1E" w14:textId="77777777" w:rsidR="00AF4305" w:rsidRPr="002F05D8" w:rsidRDefault="00AF4305" w:rsidP="00360041">
      <w:pPr>
        <w:rPr>
          <w:sz w:val="22"/>
          <w:szCs w:val="22"/>
        </w:rPr>
      </w:pPr>
      <w:r w:rsidRPr="002F05D8">
        <w:rPr>
          <w:i/>
          <w:iCs/>
          <w:sz w:val="22"/>
          <w:szCs w:val="22"/>
        </w:rPr>
        <w:t>Stk. 3.</w:t>
      </w:r>
      <w:r w:rsidRPr="002F05D8">
        <w:rPr>
          <w:sz w:val="22"/>
          <w:szCs w:val="22"/>
        </w:rPr>
        <w:t xml:space="preserve"> Ved foreningens (kredsens)</w:t>
      </w:r>
      <w:r w:rsidR="0022599E" w:rsidRPr="002F05D8">
        <w:rPr>
          <w:sz w:val="22"/>
          <w:szCs w:val="22"/>
        </w:rPr>
        <w:t xml:space="preserve"> opløsning tilfalder dog de til enhver tid værende midler i kredsens særlige fond, herunder evt. fast ejendom, inventar etc., Danmarks Lærerforenings særlige fond. </w:t>
      </w:r>
    </w:p>
    <w:p w14:paraId="2563A41A" w14:textId="77777777" w:rsidR="0022599E" w:rsidRPr="002F05D8" w:rsidRDefault="0022599E" w:rsidP="00360041">
      <w:pPr>
        <w:rPr>
          <w:sz w:val="22"/>
          <w:szCs w:val="22"/>
        </w:rPr>
      </w:pPr>
      <w:r w:rsidRPr="002F05D8">
        <w:rPr>
          <w:sz w:val="22"/>
          <w:szCs w:val="22"/>
        </w:rPr>
        <w:t xml:space="preserve">Ved </w:t>
      </w:r>
      <w:r w:rsidR="00E46CCA" w:rsidRPr="002F05D8">
        <w:rPr>
          <w:sz w:val="22"/>
          <w:szCs w:val="22"/>
        </w:rPr>
        <w:t xml:space="preserve">eventuel sammenlægning/fusion med en anden kreds i Danmarks Lærerforening tilfalder midlerne i kredsens særlige fond den sammenlagte/fusionerede kreds’ særlige fond. </w:t>
      </w:r>
    </w:p>
    <w:p w14:paraId="7A9B49FD" w14:textId="77777777" w:rsidR="00E46CCA" w:rsidRPr="002F05D8" w:rsidRDefault="00E46CCA" w:rsidP="00360041">
      <w:pPr>
        <w:rPr>
          <w:sz w:val="22"/>
          <w:szCs w:val="22"/>
        </w:rPr>
      </w:pPr>
    </w:p>
    <w:p w14:paraId="3272793B" w14:textId="77777777" w:rsidR="00E46CCA" w:rsidRPr="002F05D8" w:rsidRDefault="00E46CCA" w:rsidP="006B7F48">
      <w:pPr>
        <w:jc w:val="center"/>
        <w:rPr>
          <w:b/>
          <w:bCs/>
          <w:sz w:val="22"/>
          <w:szCs w:val="22"/>
        </w:rPr>
      </w:pPr>
      <w:r w:rsidRPr="002F05D8">
        <w:rPr>
          <w:b/>
          <w:bCs/>
          <w:sz w:val="22"/>
          <w:szCs w:val="22"/>
        </w:rPr>
        <w:t>Ikrafttræden § 25.</w:t>
      </w:r>
    </w:p>
    <w:p w14:paraId="6CA18BE5" w14:textId="5D215F4B" w:rsidR="00E46CCA" w:rsidRPr="002F05D8" w:rsidRDefault="00E46CCA" w:rsidP="00360041">
      <w:pPr>
        <w:rPr>
          <w:sz w:val="22"/>
          <w:szCs w:val="22"/>
        </w:rPr>
      </w:pPr>
      <w:r w:rsidRPr="002F05D8">
        <w:rPr>
          <w:sz w:val="22"/>
          <w:szCs w:val="22"/>
        </w:rPr>
        <w:t xml:space="preserve">Nærværende vedtægter er vedtaget på kredsens </w:t>
      </w:r>
      <w:r w:rsidR="007529F6">
        <w:rPr>
          <w:sz w:val="22"/>
          <w:szCs w:val="22"/>
        </w:rPr>
        <w:t>ekstra</w:t>
      </w:r>
      <w:r w:rsidR="009923DF" w:rsidRPr="002F05D8">
        <w:rPr>
          <w:sz w:val="22"/>
          <w:szCs w:val="22"/>
        </w:rPr>
        <w:t xml:space="preserve">ordinære generalforsamling </w:t>
      </w:r>
      <w:r w:rsidR="009923DF" w:rsidRPr="00F24004">
        <w:rPr>
          <w:b/>
          <w:color w:val="FF0000"/>
          <w:sz w:val="22"/>
          <w:szCs w:val="22"/>
        </w:rPr>
        <w:t>d. 1</w:t>
      </w:r>
      <w:r w:rsidR="007529F6">
        <w:rPr>
          <w:b/>
          <w:color w:val="FF0000"/>
          <w:sz w:val="22"/>
          <w:szCs w:val="22"/>
        </w:rPr>
        <w:t>0. september</w:t>
      </w:r>
      <w:r w:rsidR="009923DF" w:rsidRPr="00F24004">
        <w:rPr>
          <w:b/>
          <w:color w:val="FF0000"/>
          <w:sz w:val="22"/>
          <w:szCs w:val="22"/>
        </w:rPr>
        <w:t xml:space="preserve"> 202</w:t>
      </w:r>
      <w:r w:rsidR="007529F6">
        <w:rPr>
          <w:b/>
          <w:color w:val="FF0000"/>
          <w:sz w:val="22"/>
          <w:szCs w:val="22"/>
        </w:rPr>
        <w:t>1</w:t>
      </w:r>
      <w:r w:rsidRPr="00F24004">
        <w:rPr>
          <w:b/>
          <w:color w:val="FF0000"/>
          <w:sz w:val="22"/>
          <w:szCs w:val="22"/>
        </w:rPr>
        <w:t>.</w:t>
      </w:r>
      <w:r w:rsidRPr="002F05D8">
        <w:rPr>
          <w:sz w:val="22"/>
          <w:szCs w:val="22"/>
        </w:rPr>
        <w:t xml:space="preserve"> </w:t>
      </w:r>
    </w:p>
    <w:p w14:paraId="0C80CAA1" w14:textId="77777777" w:rsidR="00E46CCA" w:rsidRPr="002F05D8" w:rsidRDefault="00E46CCA" w:rsidP="00360041">
      <w:pPr>
        <w:rPr>
          <w:sz w:val="22"/>
          <w:szCs w:val="22"/>
        </w:rPr>
      </w:pPr>
      <w:r w:rsidRPr="002F05D8">
        <w:rPr>
          <w:sz w:val="22"/>
          <w:szCs w:val="22"/>
        </w:rPr>
        <w:t>Vedtæ</w:t>
      </w:r>
      <w:r w:rsidR="00F24004">
        <w:rPr>
          <w:sz w:val="22"/>
          <w:szCs w:val="22"/>
        </w:rPr>
        <w:t>gterne træder i kraft omgående.</w:t>
      </w:r>
    </w:p>
    <w:p w14:paraId="43EA2E79" w14:textId="77777777" w:rsidR="00E46CCA" w:rsidRPr="002F05D8" w:rsidRDefault="00E46CCA" w:rsidP="00360041">
      <w:pPr>
        <w:rPr>
          <w:sz w:val="22"/>
          <w:szCs w:val="22"/>
        </w:rPr>
      </w:pPr>
    </w:p>
    <w:p w14:paraId="0A05A357" w14:textId="77777777" w:rsidR="00E46CCA" w:rsidRPr="002F05D8" w:rsidRDefault="00E46CCA" w:rsidP="00360041">
      <w:pPr>
        <w:rPr>
          <w:sz w:val="22"/>
          <w:szCs w:val="22"/>
        </w:rPr>
      </w:pPr>
    </w:p>
    <w:p w14:paraId="1557E9BE" w14:textId="77777777" w:rsidR="00E46CCA" w:rsidRPr="002F05D8" w:rsidRDefault="00E46CCA" w:rsidP="00360041">
      <w:pPr>
        <w:rPr>
          <w:sz w:val="22"/>
          <w:szCs w:val="22"/>
        </w:rPr>
      </w:pPr>
      <w:r w:rsidRPr="002F05D8">
        <w:rPr>
          <w:sz w:val="22"/>
          <w:szCs w:val="22"/>
        </w:rPr>
        <w:t>Dato:</w:t>
      </w:r>
    </w:p>
    <w:p w14:paraId="68AEED25" w14:textId="77777777" w:rsidR="00E46CCA" w:rsidRPr="002F05D8" w:rsidRDefault="00E46CCA" w:rsidP="00360041">
      <w:pPr>
        <w:rPr>
          <w:sz w:val="22"/>
          <w:szCs w:val="22"/>
        </w:rPr>
      </w:pPr>
    </w:p>
    <w:p w14:paraId="19CC9D74" w14:textId="77777777" w:rsidR="00E46CCA" w:rsidRPr="002F05D8" w:rsidRDefault="00E46CCA" w:rsidP="00360041">
      <w:pPr>
        <w:rPr>
          <w:sz w:val="22"/>
          <w:szCs w:val="22"/>
        </w:rPr>
      </w:pPr>
    </w:p>
    <w:p w14:paraId="59C12C07" w14:textId="77777777" w:rsidR="00E46CCA" w:rsidRPr="002F05D8" w:rsidRDefault="00E46CCA" w:rsidP="00360041">
      <w:pPr>
        <w:rPr>
          <w:sz w:val="22"/>
          <w:szCs w:val="22"/>
        </w:rPr>
      </w:pPr>
      <w:r w:rsidRPr="002F05D8">
        <w:rPr>
          <w:sz w:val="22"/>
          <w:szCs w:val="22"/>
        </w:rPr>
        <w:t>Underskrifter:</w:t>
      </w:r>
    </w:p>
    <w:p w14:paraId="62C2EDEB" w14:textId="77777777" w:rsidR="00E46CCA" w:rsidRPr="002F05D8" w:rsidRDefault="00E46CCA" w:rsidP="00360041">
      <w:pPr>
        <w:rPr>
          <w:sz w:val="22"/>
          <w:szCs w:val="22"/>
        </w:rPr>
      </w:pPr>
    </w:p>
    <w:p w14:paraId="6B2E475B" w14:textId="77777777" w:rsidR="00E46CCA" w:rsidRPr="002F05D8" w:rsidRDefault="00E46CCA" w:rsidP="00360041">
      <w:pPr>
        <w:rPr>
          <w:sz w:val="22"/>
          <w:szCs w:val="22"/>
        </w:rPr>
      </w:pPr>
    </w:p>
    <w:p w14:paraId="697458FB" w14:textId="77777777" w:rsidR="00E46CCA" w:rsidRPr="002F05D8" w:rsidRDefault="00E46CCA" w:rsidP="00360041">
      <w:pPr>
        <w:rPr>
          <w:sz w:val="22"/>
          <w:szCs w:val="22"/>
        </w:rPr>
      </w:pPr>
      <w:r w:rsidRPr="002F05D8">
        <w:rPr>
          <w:sz w:val="22"/>
          <w:szCs w:val="22"/>
        </w:rPr>
        <w:t>__________________</w:t>
      </w:r>
      <w:r w:rsidRPr="002F05D8">
        <w:rPr>
          <w:sz w:val="22"/>
          <w:szCs w:val="22"/>
        </w:rPr>
        <w:tab/>
      </w:r>
      <w:r w:rsidRPr="002F05D8">
        <w:rPr>
          <w:sz w:val="22"/>
          <w:szCs w:val="22"/>
        </w:rPr>
        <w:tab/>
        <w:t>__________________</w:t>
      </w:r>
      <w:r w:rsidRPr="002F05D8">
        <w:rPr>
          <w:sz w:val="22"/>
          <w:szCs w:val="22"/>
        </w:rPr>
        <w:tab/>
      </w:r>
      <w:r w:rsidRPr="002F05D8">
        <w:rPr>
          <w:sz w:val="22"/>
          <w:szCs w:val="22"/>
        </w:rPr>
        <w:tab/>
        <w:t xml:space="preserve">_______________ </w:t>
      </w:r>
    </w:p>
    <w:p w14:paraId="2F8676D1" w14:textId="372431CC" w:rsidR="00E46CCA" w:rsidRPr="002F05D8" w:rsidRDefault="00E46CCA" w:rsidP="00360041">
      <w:pPr>
        <w:rPr>
          <w:sz w:val="22"/>
          <w:szCs w:val="22"/>
        </w:rPr>
      </w:pPr>
      <w:r w:rsidRPr="002F05D8">
        <w:rPr>
          <w:sz w:val="22"/>
          <w:szCs w:val="22"/>
        </w:rPr>
        <w:t>Formand</w:t>
      </w:r>
      <w:r w:rsidRPr="002F05D8">
        <w:rPr>
          <w:sz w:val="22"/>
          <w:szCs w:val="22"/>
        </w:rPr>
        <w:tab/>
      </w:r>
      <w:r w:rsidRPr="002F05D8">
        <w:rPr>
          <w:sz w:val="22"/>
          <w:szCs w:val="22"/>
        </w:rPr>
        <w:tab/>
      </w:r>
      <w:r w:rsidRPr="002F05D8">
        <w:rPr>
          <w:sz w:val="22"/>
          <w:szCs w:val="22"/>
        </w:rPr>
        <w:tab/>
        <w:t>Dirigent</w:t>
      </w:r>
      <w:r w:rsidRPr="002F05D8">
        <w:rPr>
          <w:sz w:val="22"/>
          <w:szCs w:val="22"/>
        </w:rPr>
        <w:tab/>
      </w:r>
      <w:r w:rsidRPr="002F05D8">
        <w:rPr>
          <w:sz w:val="22"/>
          <w:szCs w:val="22"/>
        </w:rPr>
        <w:tab/>
      </w:r>
      <w:r w:rsidRPr="002F05D8">
        <w:rPr>
          <w:sz w:val="22"/>
          <w:szCs w:val="22"/>
        </w:rPr>
        <w:tab/>
      </w:r>
      <w:r w:rsidR="00CA577D">
        <w:rPr>
          <w:sz w:val="22"/>
          <w:szCs w:val="22"/>
        </w:rPr>
        <w:t>Referent</w:t>
      </w:r>
    </w:p>
    <w:sectPr w:rsidR="00E46CCA" w:rsidRPr="002F05D8" w:rsidSect="00B742C5">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F00DA"/>
    <w:multiLevelType w:val="hybridMultilevel"/>
    <w:tmpl w:val="B7B42AD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1F73B57"/>
    <w:multiLevelType w:val="hybridMultilevel"/>
    <w:tmpl w:val="AC2202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6262966"/>
    <w:multiLevelType w:val="hybridMultilevel"/>
    <w:tmpl w:val="E56633BA"/>
    <w:lvl w:ilvl="0" w:tplc="1EC86144">
      <w:start w:val="1"/>
      <w:numFmt w:val="bullet"/>
      <w:lvlText w:val=""/>
      <w:lvlJc w:val="left"/>
      <w:pPr>
        <w:ind w:left="1664" w:hanging="360"/>
      </w:pPr>
      <w:rPr>
        <w:rFonts w:ascii="Symbol" w:eastAsiaTheme="minorHAnsi" w:hAnsi="Symbol" w:cstheme="minorBidi" w:hint="default"/>
      </w:rPr>
    </w:lvl>
    <w:lvl w:ilvl="1" w:tplc="04060003" w:tentative="1">
      <w:start w:val="1"/>
      <w:numFmt w:val="bullet"/>
      <w:lvlText w:val="o"/>
      <w:lvlJc w:val="left"/>
      <w:pPr>
        <w:ind w:left="2384" w:hanging="360"/>
      </w:pPr>
      <w:rPr>
        <w:rFonts w:ascii="Courier New" w:hAnsi="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6FE27C05"/>
    <w:multiLevelType w:val="hybridMultilevel"/>
    <w:tmpl w:val="48184E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31"/>
    <w:rsid w:val="0004499F"/>
    <w:rsid w:val="000956CC"/>
    <w:rsid w:val="0022599E"/>
    <w:rsid w:val="00236632"/>
    <w:rsid w:val="002A7CF0"/>
    <w:rsid w:val="002F05D8"/>
    <w:rsid w:val="00312D0B"/>
    <w:rsid w:val="00360041"/>
    <w:rsid w:val="00374A31"/>
    <w:rsid w:val="00473F82"/>
    <w:rsid w:val="00494D35"/>
    <w:rsid w:val="005377EC"/>
    <w:rsid w:val="005751DE"/>
    <w:rsid w:val="005E7784"/>
    <w:rsid w:val="0065378F"/>
    <w:rsid w:val="00665DBA"/>
    <w:rsid w:val="006A25AB"/>
    <w:rsid w:val="006B7F48"/>
    <w:rsid w:val="006C2259"/>
    <w:rsid w:val="007529F6"/>
    <w:rsid w:val="00772EDA"/>
    <w:rsid w:val="00793737"/>
    <w:rsid w:val="008C2C56"/>
    <w:rsid w:val="00957657"/>
    <w:rsid w:val="009923DF"/>
    <w:rsid w:val="009D22C8"/>
    <w:rsid w:val="00A560EF"/>
    <w:rsid w:val="00A92C53"/>
    <w:rsid w:val="00AF4305"/>
    <w:rsid w:val="00B129AA"/>
    <w:rsid w:val="00B742C5"/>
    <w:rsid w:val="00B97B9E"/>
    <w:rsid w:val="00CA577D"/>
    <w:rsid w:val="00D61558"/>
    <w:rsid w:val="00DD4412"/>
    <w:rsid w:val="00DE263A"/>
    <w:rsid w:val="00DE26F6"/>
    <w:rsid w:val="00E21D49"/>
    <w:rsid w:val="00E46CCA"/>
    <w:rsid w:val="00F22236"/>
    <w:rsid w:val="00F24004"/>
    <w:rsid w:val="00FA67D7"/>
    <w:rsid w:val="00FE00A9"/>
    <w:rsid w:val="00FF7D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2B37"/>
  <w15:docId w15:val="{69C570ED-A40A-4F47-9721-42839D9A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4A31"/>
    <w:pPr>
      <w:ind w:left="720"/>
      <w:contextualSpacing/>
    </w:pPr>
  </w:style>
  <w:style w:type="paragraph" w:styleId="Titel">
    <w:name w:val="Title"/>
    <w:basedOn w:val="Normal"/>
    <w:next w:val="Normal"/>
    <w:link w:val="TitelTegn"/>
    <w:uiPriority w:val="10"/>
    <w:qFormat/>
    <w:rsid w:val="00DE263A"/>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E26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2199</Words>
  <Characters>13414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Jakobsen StengaardSkole</dc:creator>
  <cp:lastModifiedBy>Thomas Agerskov</cp:lastModifiedBy>
  <cp:revision>4</cp:revision>
  <cp:lastPrinted>2021-08-30T08:09:00Z</cp:lastPrinted>
  <dcterms:created xsi:type="dcterms:W3CDTF">2021-08-30T08:09:00Z</dcterms:created>
  <dcterms:modified xsi:type="dcterms:W3CDTF">2021-09-02T04:09:00Z</dcterms:modified>
</cp:coreProperties>
</file>